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6C14" w14:textId="77777777" w:rsidR="00216E0E" w:rsidRDefault="00C1198D" w:rsidP="00216E0E">
      <w:pPr>
        <w:rPr>
          <w:lang w:val="en-US"/>
        </w:rPr>
      </w:pPr>
      <w:r>
        <w:rPr>
          <w:noProof/>
        </w:rPr>
        <w:drawing>
          <wp:anchor distT="0" distB="0" distL="114300" distR="114300" simplePos="0" relativeHeight="251657728" behindDoc="1" locked="0" layoutInCell="1" allowOverlap="1" wp14:anchorId="02C299F0" wp14:editId="7E9843DB">
            <wp:simplePos x="0" y="0"/>
            <wp:positionH relativeFrom="column">
              <wp:posOffset>2057400</wp:posOffset>
            </wp:positionH>
            <wp:positionV relativeFrom="paragraph">
              <wp:posOffset>-800100</wp:posOffset>
            </wp:positionV>
            <wp:extent cx="1139825" cy="1119505"/>
            <wp:effectExtent l="19050" t="0" r="3175" b="0"/>
            <wp:wrapNone/>
            <wp:docPr id="5" name="Εικόνα 5" descr="PRK-EPIS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RK-EPIST-A"/>
                    <pic:cNvPicPr>
                      <a:picLocks noChangeAspect="1" noChangeArrowheads="1"/>
                    </pic:cNvPicPr>
                  </pic:nvPicPr>
                  <pic:blipFill>
                    <a:blip r:embed="rId8" cstate="print"/>
                    <a:srcRect l="72791" b="81097"/>
                    <a:stretch>
                      <a:fillRect/>
                    </a:stretch>
                  </pic:blipFill>
                  <pic:spPr bwMode="auto">
                    <a:xfrm>
                      <a:off x="0" y="0"/>
                      <a:ext cx="1139825" cy="1119505"/>
                    </a:xfrm>
                    <a:prstGeom prst="rect">
                      <a:avLst/>
                    </a:prstGeom>
                    <a:noFill/>
                    <a:ln w="9525">
                      <a:noFill/>
                      <a:miter lim="800000"/>
                      <a:headEnd/>
                      <a:tailEnd/>
                    </a:ln>
                  </pic:spPr>
                </pic:pic>
              </a:graphicData>
            </a:graphic>
          </wp:anchor>
        </w:drawing>
      </w:r>
    </w:p>
    <w:p w14:paraId="2E26F406" w14:textId="77777777" w:rsidR="00216E0E" w:rsidRDefault="00216E0E" w:rsidP="00216E0E">
      <w:pPr>
        <w:rPr>
          <w:lang w:val="en-US"/>
        </w:rPr>
      </w:pPr>
    </w:p>
    <w:tbl>
      <w:tblPr>
        <w:tblW w:w="0" w:type="auto"/>
        <w:jc w:val="center"/>
        <w:tblLook w:val="01E0" w:firstRow="1" w:lastRow="1" w:firstColumn="1" w:lastColumn="1" w:noHBand="0" w:noVBand="0"/>
      </w:tblPr>
      <w:tblGrid>
        <w:gridCol w:w="6416"/>
      </w:tblGrid>
      <w:tr w:rsidR="00216E0E" w14:paraId="04CE6F59" w14:textId="77777777" w:rsidTr="00786D8D">
        <w:trPr>
          <w:trHeight w:val="807"/>
          <w:jc w:val="center"/>
        </w:trPr>
        <w:tc>
          <w:tcPr>
            <w:tcW w:w="6416" w:type="dxa"/>
          </w:tcPr>
          <w:p w14:paraId="276C6794" w14:textId="77777777" w:rsidR="00216E0E" w:rsidRDefault="00690CDD" w:rsidP="00786D8D">
            <w:pPr>
              <w:jc w:val="center"/>
            </w:pPr>
            <w:r>
              <w:object w:dxaOrig="13080" w:dyaOrig="1230" w14:anchorId="32702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39.75pt" o:ole="">
                  <v:imagedata r:id="rId9" o:title=""/>
                </v:shape>
                <o:OLEObject Type="Embed" ProgID="PBrush" ShapeID="_x0000_i1025" DrawAspect="Content" ObjectID="_1845710167" r:id="rId10"/>
              </w:object>
            </w:r>
          </w:p>
        </w:tc>
      </w:tr>
    </w:tbl>
    <w:p w14:paraId="7E926B9A" w14:textId="77777777" w:rsidR="00216E0E" w:rsidRDefault="00216E0E" w:rsidP="00216E0E"/>
    <w:p w14:paraId="5236F954" w14:textId="77777777" w:rsidR="002A434B" w:rsidRDefault="002A434B" w:rsidP="00216E0E"/>
    <w:p w14:paraId="4A562542" w14:textId="65903998" w:rsidR="00606128" w:rsidRPr="00606128" w:rsidRDefault="00216E0E" w:rsidP="00216E0E">
      <w:pPr>
        <w:pStyle w:val="a4"/>
        <w:pBdr>
          <w:top w:val="single" w:sz="4" w:space="1" w:color="auto"/>
          <w:left w:val="single" w:sz="4" w:space="4" w:color="auto"/>
          <w:bottom w:val="single" w:sz="4" w:space="0" w:color="auto"/>
          <w:right w:val="single" w:sz="4" w:space="4" w:color="auto"/>
        </w:pBdr>
        <w:shd w:val="clear" w:color="auto" w:fill="E0E0E0"/>
        <w:spacing w:line="360" w:lineRule="auto"/>
        <w:jc w:val="center"/>
        <w:rPr>
          <w:rFonts w:ascii="Bookman Old Style" w:hAnsi="Bookman Old Style"/>
          <w:sz w:val="24"/>
        </w:rPr>
      </w:pPr>
      <w:r w:rsidRPr="00606128">
        <w:rPr>
          <w:rFonts w:ascii="Bookman Old Style" w:hAnsi="Bookman Old Style"/>
          <w:sz w:val="24"/>
        </w:rPr>
        <w:t xml:space="preserve">ΠΡΑΚΤΙΚΟ </w:t>
      </w:r>
      <w:proofErr w:type="spellStart"/>
      <w:r w:rsidR="00606128" w:rsidRPr="00606128">
        <w:rPr>
          <w:rFonts w:ascii="Bookman Old Style" w:hAnsi="Bookman Old Style"/>
          <w:sz w:val="24"/>
        </w:rPr>
        <w:t>Νο</w:t>
      </w:r>
      <w:proofErr w:type="spellEnd"/>
      <w:r w:rsidR="00606128" w:rsidRPr="00606128">
        <w:rPr>
          <w:rFonts w:ascii="Bookman Old Style" w:hAnsi="Bookman Old Style"/>
          <w:sz w:val="24"/>
        </w:rPr>
        <w:t xml:space="preserve"> </w:t>
      </w:r>
      <w:r w:rsidR="00DD2306">
        <w:rPr>
          <w:rFonts w:ascii="Bookman Old Style" w:hAnsi="Bookman Old Style"/>
          <w:sz w:val="24"/>
        </w:rPr>
        <w:t>10</w:t>
      </w:r>
    </w:p>
    <w:p w14:paraId="2207EFD9" w14:textId="651A429A" w:rsidR="00690CDD" w:rsidRDefault="00216E0E" w:rsidP="00216E0E">
      <w:pPr>
        <w:pStyle w:val="a4"/>
        <w:pBdr>
          <w:top w:val="single" w:sz="4" w:space="1" w:color="auto"/>
          <w:left w:val="single" w:sz="4" w:space="4" w:color="auto"/>
          <w:bottom w:val="single" w:sz="4" w:space="0" w:color="auto"/>
          <w:right w:val="single" w:sz="4" w:space="4" w:color="auto"/>
        </w:pBdr>
        <w:shd w:val="clear" w:color="auto" w:fill="E0E0E0"/>
        <w:spacing w:line="360" w:lineRule="auto"/>
        <w:jc w:val="center"/>
        <w:rPr>
          <w:rFonts w:ascii="Bookman Old Style" w:hAnsi="Bookman Old Style"/>
          <w:sz w:val="24"/>
        </w:rPr>
      </w:pPr>
      <w:r w:rsidRPr="00606128">
        <w:rPr>
          <w:rFonts w:ascii="Bookman Old Style" w:hAnsi="Bookman Old Style"/>
          <w:sz w:val="24"/>
        </w:rPr>
        <w:t xml:space="preserve">ΤΗΣ ΕΠΙΤΡΟΠΗΣ ΔΙΑΧΕΙΡΙΣΗΣ ΠΡΟΓΡΑΜΜΑΤΟΣ </w:t>
      </w:r>
      <w:r w:rsidR="00211D9F" w:rsidRPr="00606128">
        <w:rPr>
          <w:rFonts w:ascii="Bookman Old Style" w:hAnsi="Bookman Old Style"/>
          <w:sz w:val="24"/>
          <w:lang w:val="en-US"/>
        </w:rPr>
        <w:t>LEADER</w:t>
      </w:r>
      <w:r w:rsidR="00211D9F" w:rsidRPr="00606128">
        <w:rPr>
          <w:rFonts w:ascii="Bookman Old Style" w:hAnsi="Bookman Old Style"/>
          <w:sz w:val="24"/>
        </w:rPr>
        <w:t xml:space="preserve"> </w:t>
      </w:r>
      <w:r w:rsidR="00606128" w:rsidRPr="00606128">
        <w:rPr>
          <w:rFonts w:ascii="Bookman Old Style" w:hAnsi="Bookman Old Style"/>
          <w:sz w:val="24"/>
        </w:rPr>
        <w:t xml:space="preserve">ΣΣ ΚΑΠ </w:t>
      </w:r>
      <w:r w:rsidR="00211D9F" w:rsidRPr="00606128">
        <w:rPr>
          <w:rFonts w:ascii="Bookman Old Style" w:hAnsi="Bookman Old Style"/>
          <w:sz w:val="24"/>
        </w:rPr>
        <w:t xml:space="preserve">2023-2027 </w:t>
      </w:r>
    </w:p>
    <w:p w14:paraId="13D37F11" w14:textId="60C66392" w:rsidR="00606128" w:rsidRPr="00606128" w:rsidRDefault="00606128" w:rsidP="00216E0E">
      <w:pPr>
        <w:pStyle w:val="a4"/>
        <w:pBdr>
          <w:top w:val="single" w:sz="4" w:space="1" w:color="auto"/>
          <w:left w:val="single" w:sz="4" w:space="4" w:color="auto"/>
          <w:bottom w:val="single" w:sz="4" w:space="0" w:color="auto"/>
          <w:right w:val="single" w:sz="4" w:space="4" w:color="auto"/>
        </w:pBdr>
        <w:shd w:val="clear" w:color="auto" w:fill="E0E0E0"/>
        <w:spacing w:line="360" w:lineRule="auto"/>
        <w:jc w:val="center"/>
        <w:rPr>
          <w:rFonts w:ascii="Bookman Old Style" w:hAnsi="Bookman Old Style"/>
          <w:sz w:val="24"/>
        </w:rPr>
      </w:pPr>
      <w:r>
        <w:rPr>
          <w:rFonts w:ascii="Bookman Old Style" w:hAnsi="Bookman Old Style"/>
          <w:sz w:val="24"/>
        </w:rPr>
        <w:t>ΤΗΣ 1</w:t>
      </w:r>
      <w:r w:rsidR="00DD2306">
        <w:rPr>
          <w:rFonts w:ascii="Bookman Old Style" w:hAnsi="Bookman Old Style"/>
          <w:sz w:val="24"/>
        </w:rPr>
        <w:t>3</w:t>
      </w:r>
      <w:r w:rsidRPr="00606128">
        <w:rPr>
          <w:rFonts w:ascii="Bookman Old Style" w:hAnsi="Bookman Old Style"/>
          <w:sz w:val="24"/>
          <w:vertAlign w:val="superscript"/>
        </w:rPr>
        <w:t>ης</w:t>
      </w:r>
      <w:r>
        <w:rPr>
          <w:rFonts w:ascii="Bookman Old Style" w:hAnsi="Bookman Old Style"/>
          <w:sz w:val="24"/>
        </w:rPr>
        <w:t xml:space="preserve"> </w:t>
      </w:r>
      <w:r w:rsidR="00B26B45">
        <w:rPr>
          <w:rFonts w:ascii="Bookman Old Style" w:hAnsi="Bookman Old Style"/>
          <w:sz w:val="24"/>
        </w:rPr>
        <w:t>Ιου</w:t>
      </w:r>
      <w:r w:rsidR="00DD2306">
        <w:rPr>
          <w:rFonts w:ascii="Bookman Old Style" w:hAnsi="Bookman Old Style"/>
          <w:sz w:val="24"/>
        </w:rPr>
        <w:t>λ</w:t>
      </w:r>
      <w:r>
        <w:rPr>
          <w:rFonts w:ascii="Bookman Old Style" w:hAnsi="Bookman Old Style"/>
          <w:sz w:val="24"/>
        </w:rPr>
        <w:t>ίου 202</w:t>
      </w:r>
      <w:r w:rsidR="00B26B45">
        <w:rPr>
          <w:rFonts w:ascii="Bookman Old Style" w:hAnsi="Bookman Old Style"/>
          <w:sz w:val="24"/>
        </w:rPr>
        <w:t>6</w:t>
      </w:r>
    </w:p>
    <w:p w14:paraId="258913A0" w14:textId="77777777" w:rsidR="00216E0E" w:rsidRPr="008338AD" w:rsidRDefault="00216E0E" w:rsidP="00216E0E">
      <w:pPr>
        <w:spacing w:line="360" w:lineRule="auto"/>
        <w:rPr>
          <w:rFonts w:ascii="Bookman Old Style" w:hAnsi="Bookman Old Style"/>
          <w:sz w:val="22"/>
          <w:szCs w:val="22"/>
        </w:rPr>
      </w:pPr>
    </w:p>
    <w:p w14:paraId="16C2B905" w14:textId="1C1BD25D" w:rsidR="00216E0E" w:rsidRPr="000D6BCF" w:rsidRDefault="00216E0E" w:rsidP="002A434B">
      <w:pPr>
        <w:spacing w:line="360" w:lineRule="auto"/>
        <w:rPr>
          <w:rFonts w:ascii="Bookman Old Style" w:hAnsi="Bookman Old Style"/>
          <w:sz w:val="22"/>
          <w:szCs w:val="22"/>
        </w:rPr>
      </w:pPr>
      <w:proofErr w:type="spellStart"/>
      <w:r w:rsidRPr="000D6BCF">
        <w:rPr>
          <w:rFonts w:ascii="Bookman Old Style" w:hAnsi="Bookman Old Style"/>
          <w:sz w:val="22"/>
          <w:szCs w:val="22"/>
        </w:rPr>
        <w:t>Αρ</w:t>
      </w:r>
      <w:proofErr w:type="spellEnd"/>
      <w:r w:rsidRPr="000D6BCF">
        <w:rPr>
          <w:rFonts w:ascii="Bookman Old Style" w:hAnsi="Bookman Old Style"/>
          <w:sz w:val="22"/>
          <w:szCs w:val="22"/>
        </w:rPr>
        <w:t>.</w:t>
      </w:r>
      <w:r w:rsidR="00DD2306">
        <w:rPr>
          <w:rFonts w:ascii="Bookman Old Style" w:hAnsi="Bookman Old Style"/>
          <w:sz w:val="22"/>
          <w:szCs w:val="22"/>
        </w:rPr>
        <w:t xml:space="preserve"> </w:t>
      </w:r>
      <w:proofErr w:type="spellStart"/>
      <w:r w:rsidRPr="000D6BCF">
        <w:rPr>
          <w:rFonts w:ascii="Bookman Old Style" w:hAnsi="Bookman Old Style"/>
          <w:sz w:val="22"/>
          <w:szCs w:val="22"/>
        </w:rPr>
        <w:t>Πρωτ</w:t>
      </w:r>
      <w:proofErr w:type="spellEnd"/>
      <w:r w:rsidRPr="000D6BCF">
        <w:rPr>
          <w:rFonts w:ascii="Bookman Old Style" w:hAnsi="Bookman Old Style"/>
          <w:sz w:val="22"/>
          <w:szCs w:val="22"/>
        </w:rPr>
        <w:t xml:space="preserve">.: </w:t>
      </w:r>
      <w:r w:rsidR="00DD2306">
        <w:rPr>
          <w:rFonts w:ascii="Bookman Old Style" w:hAnsi="Bookman Old Style"/>
          <w:sz w:val="22"/>
          <w:szCs w:val="22"/>
        </w:rPr>
        <w:t>384</w:t>
      </w:r>
      <w:r w:rsidR="008854F8">
        <w:rPr>
          <w:rFonts w:ascii="Bookman Old Style" w:hAnsi="Bookman Old Style"/>
          <w:sz w:val="22"/>
          <w:szCs w:val="22"/>
        </w:rPr>
        <w:t>/</w:t>
      </w:r>
      <w:r w:rsidR="00E17FEA">
        <w:rPr>
          <w:rFonts w:ascii="Bookman Old Style" w:hAnsi="Bookman Old Style"/>
          <w:sz w:val="22"/>
          <w:szCs w:val="22"/>
        </w:rPr>
        <w:t>1</w:t>
      </w:r>
      <w:r w:rsidR="00DD2306">
        <w:rPr>
          <w:rFonts w:ascii="Bookman Old Style" w:hAnsi="Bookman Old Style"/>
          <w:sz w:val="22"/>
          <w:szCs w:val="22"/>
        </w:rPr>
        <w:t>0</w:t>
      </w:r>
      <w:r w:rsidR="0004432D" w:rsidRPr="000D6BCF">
        <w:rPr>
          <w:rFonts w:ascii="Bookman Old Style" w:hAnsi="Bookman Old Style"/>
          <w:sz w:val="22"/>
          <w:szCs w:val="22"/>
        </w:rPr>
        <w:t>-</w:t>
      </w:r>
      <w:r w:rsidR="00E17FEA">
        <w:rPr>
          <w:rFonts w:ascii="Bookman Old Style" w:hAnsi="Bookman Old Style"/>
          <w:sz w:val="22"/>
          <w:szCs w:val="22"/>
        </w:rPr>
        <w:t>0</w:t>
      </w:r>
      <w:r w:rsidR="00DD2306">
        <w:rPr>
          <w:rFonts w:ascii="Bookman Old Style" w:hAnsi="Bookman Old Style"/>
          <w:sz w:val="22"/>
          <w:szCs w:val="22"/>
        </w:rPr>
        <w:t>7</w:t>
      </w:r>
      <w:r w:rsidRPr="000D6BCF">
        <w:rPr>
          <w:rFonts w:ascii="Bookman Old Style" w:hAnsi="Bookman Old Style"/>
          <w:sz w:val="22"/>
          <w:szCs w:val="22"/>
        </w:rPr>
        <w:t>-20</w:t>
      </w:r>
      <w:r w:rsidR="00211D9F" w:rsidRPr="000D6BCF">
        <w:rPr>
          <w:rFonts w:ascii="Bookman Old Style" w:hAnsi="Bookman Old Style"/>
          <w:sz w:val="22"/>
          <w:szCs w:val="22"/>
        </w:rPr>
        <w:t>2</w:t>
      </w:r>
      <w:r w:rsidR="00E17FEA">
        <w:rPr>
          <w:rFonts w:ascii="Bookman Old Style" w:hAnsi="Bookman Old Style"/>
          <w:sz w:val="22"/>
          <w:szCs w:val="22"/>
        </w:rPr>
        <w:t>6</w:t>
      </w:r>
    </w:p>
    <w:p w14:paraId="4740AAC4" w14:textId="62FA9E61" w:rsidR="00216E0E" w:rsidRPr="000D6BCF" w:rsidRDefault="00216E0E" w:rsidP="002A434B">
      <w:pPr>
        <w:spacing w:line="360" w:lineRule="auto"/>
        <w:rPr>
          <w:rFonts w:ascii="Bookman Old Style" w:hAnsi="Bookman Old Style"/>
          <w:sz w:val="22"/>
          <w:szCs w:val="22"/>
        </w:rPr>
      </w:pPr>
      <w:r w:rsidRPr="000D6BCF">
        <w:rPr>
          <w:rFonts w:ascii="Bookman Old Style" w:hAnsi="Bookman Old Style"/>
          <w:sz w:val="22"/>
          <w:szCs w:val="22"/>
        </w:rPr>
        <w:t xml:space="preserve">Α/Α Πρακτικού: </w:t>
      </w:r>
      <w:r w:rsidR="00DD2306">
        <w:rPr>
          <w:rFonts w:ascii="Bookman Old Style" w:hAnsi="Bookman Old Style"/>
          <w:sz w:val="22"/>
          <w:szCs w:val="22"/>
        </w:rPr>
        <w:t>10</w:t>
      </w:r>
      <w:r w:rsidRPr="000D6BCF">
        <w:rPr>
          <w:rFonts w:ascii="Bookman Old Style" w:hAnsi="Bookman Old Style"/>
          <w:sz w:val="22"/>
          <w:szCs w:val="22"/>
          <w:vertAlign w:val="superscript"/>
        </w:rPr>
        <w:t>ο</w:t>
      </w:r>
      <w:r w:rsidRPr="000D6BCF">
        <w:rPr>
          <w:rFonts w:ascii="Bookman Old Style" w:hAnsi="Bookman Old Style"/>
          <w:sz w:val="22"/>
          <w:szCs w:val="22"/>
        </w:rPr>
        <w:t xml:space="preserve"> </w:t>
      </w:r>
    </w:p>
    <w:p w14:paraId="16E3F2A7" w14:textId="37F70F89" w:rsidR="00216E0E" w:rsidRPr="00162F65" w:rsidRDefault="00216E0E" w:rsidP="002A434B">
      <w:pPr>
        <w:spacing w:line="360" w:lineRule="auto"/>
        <w:rPr>
          <w:rFonts w:ascii="Bookman Old Style" w:hAnsi="Bookman Old Style"/>
          <w:sz w:val="22"/>
          <w:szCs w:val="22"/>
        </w:rPr>
      </w:pPr>
      <w:r w:rsidRPr="000D6BCF">
        <w:rPr>
          <w:rFonts w:ascii="Bookman Old Style" w:hAnsi="Bookman Old Style"/>
          <w:sz w:val="22"/>
          <w:szCs w:val="22"/>
        </w:rPr>
        <w:t xml:space="preserve">Ημερομηνία Συνεδρίασης: </w:t>
      </w:r>
      <w:r w:rsidR="008854F8">
        <w:rPr>
          <w:rFonts w:ascii="Bookman Old Style" w:hAnsi="Bookman Old Style"/>
          <w:sz w:val="22"/>
          <w:szCs w:val="22"/>
        </w:rPr>
        <w:t>1</w:t>
      </w:r>
      <w:r w:rsidR="00DD2306">
        <w:rPr>
          <w:rFonts w:ascii="Bookman Old Style" w:hAnsi="Bookman Old Style"/>
          <w:sz w:val="22"/>
          <w:szCs w:val="22"/>
        </w:rPr>
        <w:t>3</w:t>
      </w:r>
      <w:r w:rsidR="00EF7E6D" w:rsidRPr="000D6BCF">
        <w:rPr>
          <w:rFonts w:ascii="Bookman Old Style" w:hAnsi="Bookman Old Style"/>
          <w:sz w:val="22"/>
          <w:szCs w:val="22"/>
        </w:rPr>
        <w:t>/</w:t>
      </w:r>
      <w:r w:rsidR="00B26B45">
        <w:rPr>
          <w:rFonts w:ascii="Bookman Old Style" w:hAnsi="Bookman Old Style"/>
          <w:sz w:val="22"/>
          <w:szCs w:val="22"/>
        </w:rPr>
        <w:t>0</w:t>
      </w:r>
      <w:r w:rsidR="00DD2306">
        <w:rPr>
          <w:rFonts w:ascii="Bookman Old Style" w:hAnsi="Bookman Old Style"/>
          <w:sz w:val="22"/>
          <w:szCs w:val="22"/>
        </w:rPr>
        <w:t>7</w:t>
      </w:r>
      <w:r w:rsidRPr="000D6BCF">
        <w:rPr>
          <w:rFonts w:ascii="Bookman Old Style" w:hAnsi="Bookman Old Style"/>
          <w:sz w:val="22"/>
          <w:szCs w:val="22"/>
        </w:rPr>
        <w:t>/20</w:t>
      </w:r>
      <w:r w:rsidR="00211D9F" w:rsidRPr="000D6BCF">
        <w:rPr>
          <w:rFonts w:ascii="Bookman Old Style" w:hAnsi="Bookman Old Style"/>
          <w:sz w:val="22"/>
          <w:szCs w:val="22"/>
        </w:rPr>
        <w:t>2</w:t>
      </w:r>
      <w:r w:rsidR="00B26B45">
        <w:rPr>
          <w:rFonts w:ascii="Bookman Old Style" w:hAnsi="Bookman Old Style"/>
          <w:sz w:val="22"/>
          <w:szCs w:val="22"/>
        </w:rPr>
        <w:t>6</w:t>
      </w:r>
      <w:r w:rsidR="00606128">
        <w:rPr>
          <w:rFonts w:ascii="Bookman Old Style" w:hAnsi="Bookman Old Style"/>
          <w:sz w:val="22"/>
          <w:szCs w:val="22"/>
        </w:rPr>
        <w:t xml:space="preserve"> και ώρα 14:00 μ.μ.</w:t>
      </w:r>
    </w:p>
    <w:p w14:paraId="41E0B527" w14:textId="77777777" w:rsidR="00216E0E" w:rsidRDefault="00216E0E" w:rsidP="002A434B">
      <w:pPr>
        <w:spacing w:line="360" w:lineRule="auto"/>
        <w:rPr>
          <w:rFonts w:ascii="Bookman Old Style" w:hAnsi="Bookman Old Style"/>
          <w:sz w:val="22"/>
          <w:szCs w:val="22"/>
        </w:rPr>
      </w:pPr>
      <w:r w:rsidRPr="008338AD">
        <w:rPr>
          <w:rFonts w:ascii="Bookman Old Style" w:hAnsi="Bookman Old Style"/>
          <w:sz w:val="22"/>
          <w:szCs w:val="22"/>
        </w:rPr>
        <w:t xml:space="preserve">Τόπος: Γραφεία Πιερικής Αναπτυξιακής Α.Ε. </w:t>
      </w:r>
      <w:r w:rsidRPr="008338AD">
        <w:rPr>
          <w:rFonts w:ascii="Bookman Old Style" w:hAnsi="Bookman Old Style"/>
          <w:sz w:val="22"/>
          <w:szCs w:val="22"/>
          <w:lang w:val="en-US"/>
        </w:rPr>
        <w:t>O</w:t>
      </w:r>
      <w:r w:rsidRPr="008338AD">
        <w:rPr>
          <w:rFonts w:ascii="Bookman Old Style" w:hAnsi="Bookman Old Style"/>
          <w:sz w:val="22"/>
          <w:szCs w:val="22"/>
        </w:rPr>
        <w:t>.</w:t>
      </w:r>
      <w:r w:rsidRPr="008338AD">
        <w:rPr>
          <w:rFonts w:ascii="Bookman Old Style" w:hAnsi="Bookman Old Style"/>
          <w:sz w:val="22"/>
          <w:szCs w:val="22"/>
          <w:lang w:val="en-US"/>
        </w:rPr>
        <w:t>T</w:t>
      </w:r>
      <w:r w:rsidRPr="008338AD">
        <w:rPr>
          <w:rFonts w:ascii="Bookman Old Style" w:hAnsi="Bookman Old Style"/>
          <w:sz w:val="22"/>
          <w:szCs w:val="22"/>
        </w:rPr>
        <w:t>.</w:t>
      </w:r>
      <w:r w:rsidRPr="008338AD">
        <w:rPr>
          <w:rFonts w:ascii="Bookman Old Style" w:hAnsi="Bookman Old Style"/>
          <w:sz w:val="22"/>
          <w:szCs w:val="22"/>
          <w:lang w:val="en-US"/>
        </w:rPr>
        <w:t>A</w:t>
      </w:r>
      <w:r w:rsidRPr="008338AD">
        <w:rPr>
          <w:rFonts w:ascii="Bookman Old Style" w:hAnsi="Bookman Old Style"/>
          <w:sz w:val="22"/>
          <w:szCs w:val="22"/>
        </w:rPr>
        <w:t>., 16</w:t>
      </w:r>
      <w:r w:rsidRPr="008338AD">
        <w:rPr>
          <w:rFonts w:ascii="Bookman Old Style" w:hAnsi="Bookman Old Style"/>
          <w:sz w:val="22"/>
          <w:szCs w:val="22"/>
          <w:vertAlign w:val="superscript"/>
        </w:rPr>
        <w:t>ης</w:t>
      </w:r>
      <w:r w:rsidRPr="008338AD">
        <w:rPr>
          <w:rFonts w:ascii="Bookman Old Style" w:hAnsi="Bookman Old Style"/>
          <w:sz w:val="22"/>
          <w:szCs w:val="22"/>
        </w:rPr>
        <w:t xml:space="preserve"> Οκτωβρίου 17Β, Κατερίνη </w:t>
      </w:r>
    </w:p>
    <w:p w14:paraId="616FA41A" w14:textId="77777777" w:rsidR="00216E0E" w:rsidRDefault="00216E0E" w:rsidP="00216E0E">
      <w:pPr>
        <w:rPr>
          <w:rFonts w:ascii="Bookman Old Style" w:hAnsi="Bookman Old Style"/>
          <w:b/>
          <w:bCs/>
          <w:sz w:val="22"/>
          <w:szCs w:val="22"/>
        </w:rPr>
      </w:pPr>
      <w:r w:rsidRPr="008338AD">
        <w:rPr>
          <w:rFonts w:ascii="Bookman Old Style" w:hAnsi="Bookman Old Style"/>
          <w:b/>
          <w:bCs/>
          <w:sz w:val="22"/>
          <w:szCs w:val="22"/>
        </w:rPr>
        <w:t xml:space="preserve">Μέλη Ε.Δ.Π. </w:t>
      </w:r>
      <w:r w:rsidRPr="008338AD">
        <w:rPr>
          <w:rFonts w:ascii="Bookman Old Style" w:hAnsi="Bookman Old Style"/>
          <w:b/>
          <w:bCs/>
          <w:sz w:val="22"/>
          <w:szCs w:val="22"/>
          <w:lang w:val="en-US"/>
        </w:rPr>
        <w:t>LEADER</w:t>
      </w:r>
      <w:r w:rsidRPr="008338AD">
        <w:rPr>
          <w:rFonts w:ascii="Bookman Old Style" w:hAnsi="Bookman Old Style"/>
          <w:b/>
          <w:bCs/>
          <w:sz w:val="22"/>
          <w:szCs w:val="22"/>
        </w:rPr>
        <w:t xml:space="preserve"> / ΠΑΡΟΝΤΕΣ:</w:t>
      </w:r>
    </w:p>
    <w:p w14:paraId="66A28C72" w14:textId="77777777" w:rsidR="00A604A5" w:rsidRDefault="00A604A5" w:rsidP="00216E0E">
      <w:pPr>
        <w:rPr>
          <w:rFonts w:ascii="Bookman Old Style" w:hAnsi="Bookman Old Style"/>
          <w:b/>
          <w:bCs/>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2204"/>
        <w:gridCol w:w="2987"/>
        <w:gridCol w:w="2339"/>
        <w:gridCol w:w="2339"/>
      </w:tblGrid>
      <w:tr w:rsidR="00216E0E" w:rsidRPr="008338AD" w14:paraId="0D0DFBCE" w14:textId="77777777" w:rsidTr="0059097D">
        <w:tc>
          <w:tcPr>
            <w:tcW w:w="621" w:type="dxa"/>
            <w:tcBorders>
              <w:top w:val="single" w:sz="4" w:space="0" w:color="auto"/>
              <w:left w:val="single" w:sz="4" w:space="0" w:color="auto"/>
              <w:bottom w:val="single" w:sz="4" w:space="0" w:color="auto"/>
              <w:right w:val="single" w:sz="4" w:space="0" w:color="auto"/>
            </w:tcBorders>
            <w:shd w:val="clear" w:color="auto" w:fill="D9D9D9"/>
          </w:tcPr>
          <w:p w14:paraId="12F7765B" w14:textId="77777777" w:rsidR="00216E0E" w:rsidRPr="00606128" w:rsidRDefault="00216E0E" w:rsidP="00606128">
            <w:pPr>
              <w:jc w:val="center"/>
              <w:rPr>
                <w:rFonts w:ascii="Bookman Old Style" w:hAnsi="Bookman Old Style"/>
                <w:sz w:val="20"/>
                <w:szCs w:val="20"/>
              </w:rPr>
            </w:pPr>
            <w:r w:rsidRPr="00606128">
              <w:rPr>
                <w:rFonts w:ascii="Bookman Old Style" w:hAnsi="Bookman Old Style"/>
                <w:sz w:val="20"/>
                <w:szCs w:val="20"/>
              </w:rPr>
              <w:t>Α/Α</w:t>
            </w:r>
          </w:p>
        </w:tc>
        <w:tc>
          <w:tcPr>
            <w:tcW w:w="2204" w:type="dxa"/>
            <w:tcBorders>
              <w:top w:val="single" w:sz="4" w:space="0" w:color="auto"/>
              <w:left w:val="single" w:sz="4" w:space="0" w:color="auto"/>
              <w:bottom w:val="single" w:sz="4" w:space="0" w:color="auto"/>
              <w:right w:val="single" w:sz="4" w:space="0" w:color="auto"/>
            </w:tcBorders>
            <w:shd w:val="clear" w:color="auto" w:fill="D9D9D9"/>
          </w:tcPr>
          <w:p w14:paraId="3A842CAB" w14:textId="77777777" w:rsidR="00216E0E" w:rsidRPr="007B567F" w:rsidRDefault="00216E0E" w:rsidP="00606128">
            <w:pPr>
              <w:jc w:val="center"/>
              <w:rPr>
                <w:rFonts w:ascii="Bookman Old Style" w:hAnsi="Bookman Old Style"/>
                <w:sz w:val="20"/>
                <w:szCs w:val="20"/>
              </w:rPr>
            </w:pPr>
            <w:r w:rsidRPr="007B567F">
              <w:rPr>
                <w:rFonts w:ascii="Bookman Old Style" w:hAnsi="Bookman Old Style"/>
                <w:sz w:val="20"/>
                <w:szCs w:val="20"/>
              </w:rPr>
              <w:t>ΟΝΟΜΑΤΕΠΩΝΥΜΟ</w:t>
            </w:r>
          </w:p>
        </w:tc>
        <w:tc>
          <w:tcPr>
            <w:tcW w:w="2987" w:type="dxa"/>
            <w:tcBorders>
              <w:top w:val="single" w:sz="4" w:space="0" w:color="auto"/>
              <w:left w:val="single" w:sz="4" w:space="0" w:color="auto"/>
              <w:bottom w:val="single" w:sz="4" w:space="0" w:color="auto"/>
              <w:right w:val="single" w:sz="4" w:space="0" w:color="auto"/>
            </w:tcBorders>
            <w:shd w:val="clear" w:color="auto" w:fill="D9D9D9"/>
          </w:tcPr>
          <w:p w14:paraId="0F33F406" w14:textId="77777777" w:rsidR="007B567F" w:rsidRPr="007B567F" w:rsidRDefault="00216E0E" w:rsidP="00606128">
            <w:pPr>
              <w:jc w:val="center"/>
              <w:rPr>
                <w:rFonts w:ascii="Bookman Old Style" w:hAnsi="Bookman Old Style"/>
                <w:sz w:val="20"/>
                <w:szCs w:val="20"/>
              </w:rPr>
            </w:pPr>
            <w:r w:rsidRPr="007B567F">
              <w:rPr>
                <w:rFonts w:ascii="Bookman Old Style" w:hAnsi="Bookman Old Style"/>
                <w:sz w:val="20"/>
                <w:szCs w:val="20"/>
              </w:rPr>
              <w:t xml:space="preserve">ΦΟΡΕΑΣ </w:t>
            </w:r>
            <w:r w:rsidR="007B567F" w:rsidRPr="007B567F">
              <w:rPr>
                <w:rFonts w:ascii="Bookman Old Style" w:hAnsi="Bookman Old Style"/>
                <w:sz w:val="20"/>
                <w:szCs w:val="20"/>
              </w:rPr>
              <w:t xml:space="preserve">&amp; ΤΟΜΕΑΣ </w:t>
            </w:r>
          </w:p>
          <w:p w14:paraId="7BB26B04" w14:textId="6136D270" w:rsidR="00216E0E" w:rsidRPr="007B567F" w:rsidRDefault="00216E0E" w:rsidP="00606128">
            <w:pPr>
              <w:jc w:val="center"/>
              <w:rPr>
                <w:rFonts w:ascii="Bookman Old Style" w:hAnsi="Bookman Old Style"/>
                <w:sz w:val="20"/>
                <w:szCs w:val="20"/>
              </w:rPr>
            </w:pPr>
            <w:r w:rsidRPr="007B567F">
              <w:rPr>
                <w:rFonts w:ascii="Bookman Old Style" w:hAnsi="Bookman Old Style"/>
                <w:sz w:val="20"/>
                <w:szCs w:val="20"/>
              </w:rPr>
              <w:t>ΠΟΥ ΕΚΠΡΟΣΩΠΕΙ</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6C082ED" w14:textId="1459B939" w:rsidR="00216E0E" w:rsidRPr="007B567F" w:rsidRDefault="000B0BF4" w:rsidP="00606128">
            <w:pPr>
              <w:jc w:val="center"/>
              <w:rPr>
                <w:rFonts w:ascii="Bookman Old Style" w:hAnsi="Bookman Old Style"/>
                <w:sz w:val="20"/>
                <w:szCs w:val="20"/>
              </w:rPr>
            </w:pPr>
            <w:r w:rsidRPr="007B567F">
              <w:rPr>
                <w:rFonts w:ascii="Bookman Old Style" w:hAnsi="Bookman Old Style"/>
                <w:sz w:val="20"/>
                <w:szCs w:val="20"/>
              </w:rPr>
              <w:t xml:space="preserve">ΔΗΜΟΣΙΟΣ ΦΟΡΕΑΣ ΒΑΣΕΙ ΤΩΝ ΣΥΜΦΕΡΟΝΤΩΝ ΠΟΥ ΑΝΤΙΠΡΟΣΩΠΕΎΕΤΑΙ </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26B64FD" w14:textId="753606F8" w:rsidR="00216E0E" w:rsidRPr="007B567F" w:rsidRDefault="000B0BF4" w:rsidP="00606128">
            <w:pPr>
              <w:jc w:val="center"/>
              <w:rPr>
                <w:rFonts w:ascii="Bookman Old Style" w:hAnsi="Bookman Old Style"/>
                <w:sz w:val="20"/>
                <w:szCs w:val="20"/>
              </w:rPr>
            </w:pPr>
            <w:r w:rsidRPr="007B567F">
              <w:rPr>
                <w:rFonts w:ascii="Bookman Old Style" w:hAnsi="Bookman Old Style"/>
                <w:sz w:val="20"/>
                <w:szCs w:val="20"/>
              </w:rPr>
              <w:t>ΙΔΙΩΤΙΚΟΣ ΦΟΡΕΑΣ ΒΑΣΕΙ ΤΩΝ ΣΥΜΦΕΡΟΝΤΩΝ ΠΟΥ ΑΝΤΙΠΡΟΣΩΠΕΎΕΤΑΙ</w:t>
            </w:r>
          </w:p>
        </w:tc>
      </w:tr>
      <w:tr w:rsidR="00A7682A" w:rsidRPr="008338AD" w14:paraId="67036062" w14:textId="77777777" w:rsidTr="0059097D">
        <w:tc>
          <w:tcPr>
            <w:tcW w:w="621" w:type="dxa"/>
            <w:tcBorders>
              <w:top w:val="single" w:sz="4" w:space="0" w:color="auto"/>
              <w:left w:val="single" w:sz="4" w:space="0" w:color="auto"/>
              <w:bottom w:val="single" w:sz="4" w:space="0" w:color="auto"/>
              <w:right w:val="single" w:sz="4" w:space="0" w:color="auto"/>
            </w:tcBorders>
          </w:tcPr>
          <w:p w14:paraId="6C81C2A8" w14:textId="77777777" w:rsidR="00A7682A" w:rsidRPr="00606128" w:rsidRDefault="00A7682A" w:rsidP="00606128">
            <w:pPr>
              <w:rPr>
                <w:rFonts w:ascii="Bookman Old Style" w:hAnsi="Bookman Old Style"/>
                <w:sz w:val="20"/>
                <w:szCs w:val="20"/>
              </w:rPr>
            </w:pPr>
            <w:r w:rsidRPr="00606128">
              <w:rPr>
                <w:rFonts w:ascii="Bookman Old Style" w:hAnsi="Bookman Old Style"/>
                <w:sz w:val="20"/>
                <w:szCs w:val="20"/>
              </w:rPr>
              <w:t>1)</w:t>
            </w:r>
          </w:p>
        </w:tc>
        <w:tc>
          <w:tcPr>
            <w:tcW w:w="2204" w:type="dxa"/>
            <w:tcBorders>
              <w:top w:val="single" w:sz="4" w:space="0" w:color="auto"/>
              <w:left w:val="single" w:sz="4" w:space="0" w:color="auto"/>
              <w:bottom w:val="single" w:sz="4" w:space="0" w:color="auto"/>
              <w:right w:val="single" w:sz="4" w:space="0" w:color="auto"/>
            </w:tcBorders>
          </w:tcPr>
          <w:p w14:paraId="4915A968" w14:textId="77777777" w:rsidR="00A7682A" w:rsidRPr="007B567F" w:rsidRDefault="00A7682A" w:rsidP="00606128">
            <w:pPr>
              <w:rPr>
                <w:rFonts w:ascii="Bookman Old Style" w:hAnsi="Bookman Old Style"/>
                <w:sz w:val="20"/>
                <w:szCs w:val="20"/>
              </w:rPr>
            </w:pPr>
            <w:r w:rsidRPr="007B567F">
              <w:rPr>
                <w:rFonts w:ascii="Bookman Old Style" w:hAnsi="Bookman Old Style"/>
                <w:sz w:val="20"/>
                <w:szCs w:val="20"/>
              </w:rPr>
              <w:t xml:space="preserve">Μαυρίδου Σοφία </w:t>
            </w:r>
          </w:p>
        </w:tc>
        <w:tc>
          <w:tcPr>
            <w:tcW w:w="2987" w:type="dxa"/>
            <w:tcBorders>
              <w:top w:val="single" w:sz="4" w:space="0" w:color="auto"/>
              <w:left w:val="single" w:sz="4" w:space="0" w:color="auto"/>
              <w:bottom w:val="single" w:sz="4" w:space="0" w:color="auto"/>
              <w:right w:val="single" w:sz="4" w:space="0" w:color="auto"/>
            </w:tcBorders>
          </w:tcPr>
          <w:p w14:paraId="5FA3B35D" w14:textId="77777777" w:rsidR="00A7682A" w:rsidRPr="007B567F" w:rsidRDefault="00A7682A" w:rsidP="00606128">
            <w:pPr>
              <w:rPr>
                <w:rFonts w:ascii="Bookman Old Style" w:hAnsi="Bookman Old Style"/>
                <w:sz w:val="20"/>
                <w:szCs w:val="20"/>
              </w:rPr>
            </w:pPr>
            <w:r w:rsidRPr="007B567F">
              <w:rPr>
                <w:rFonts w:ascii="Bookman Old Style" w:hAnsi="Bookman Old Style"/>
                <w:sz w:val="20"/>
                <w:szCs w:val="20"/>
              </w:rPr>
              <w:t xml:space="preserve">Περιφέρεια Κεντρικής Μακεδονίας – Περιφερειακή Ενότητα Πιερίας </w:t>
            </w:r>
          </w:p>
          <w:p w14:paraId="5F10D6B7" w14:textId="1E010D7C"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Τοπική Αυτοδιοίκηση Β’ Βαθμού</w:t>
            </w:r>
          </w:p>
        </w:tc>
        <w:tc>
          <w:tcPr>
            <w:tcW w:w="2339" w:type="dxa"/>
            <w:tcBorders>
              <w:top w:val="single" w:sz="4" w:space="0" w:color="auto"/>
              <w:left w:val="single" w:sz="4" w:space="0" w:color="auto"/>
              <w:bottom w:val="single" w:sz="4" w:space="0" w:color="auto"/>
              <w:right w:val="single" w:sz="4" w:space="0" w:color="auto"/>
            </w:tcBorders>
          </w:tcPr>
          <w:p w14:paraId="35B2FC48" w14:textId="77777777" w:rsidR="00A7682A" w:rsidRPr="007B567F" w:rsidRDefault="00A7682A" w:rsidP="00606128">
            <w:pPr>
              <w:jc w:val="center"/>
              <w:rPr>
                <w:rFonts w:ascii="Bookman Old Style" w:hAnsi="Bookman Old Style"/>
                <w:sz w:val="20"/>
                <w:szCs w:val="20"/>
              </w:rPr>
            </w:pPr>
          </w:p>
          <w:p w14:paraId="433F2176" w14:textId="77777777" w:rsidR="000B0BF4" w:rsidRPr="007B567F" w:rsidRDefault="000B0BF4" w:rsidP="00606128">
            <w:pPr>
              <w:jc w:val="center"/>
              <w:rPr>
                <w:rFonts w:ascii="Bookman Old Style" w:hAnsi="Bookman Old Style"/>
                <w:sz w:val="20"/>
                <w:szCs w:val="20"/>
              </w:rPr>
            </w:pPr>
          </w:p>
          <w:p w14:paraId="0282F7C5" w14:textId="77777777" w:rsidR="000B0BF4" w:rsidRPr="007B567F" w:rsidRDefault="000B0BF4" w:rsidP="00606128">
            <w:pPr>
              <w:jc w:val="center"/>
              <w:rPr>
                <w:rFonts w:ascii="Bookman Old Style" w:hAnsi="Bookman Old Style"/>
                <w:sz w:val="20"/>
                <w:szCs w:val="20"/>
              </w:rPr>
            </w:pPr>
          </w:p>
          <w:p w14:paraId="240A25D1" w14:textId="24E3A311" w:rsidR="000B0BF4"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c>
          <w:tcPr>
            <w:tcW w:w="2339" w:type="dxa"/>
            <w:tcBorders>
              <w:top w:val="single" w:sz="4" w:space="0" w:color="auto"/>
              <w:left w:val="single" w:sz="4" w:space="0" w:color="auto"/>
              <w:bottom w:val="single" w:sz="4" w:space="0" w:color="auto"/>
              <w:right w:val="single" w:sz="4" w:space="0" w:color="auto"/>
            </w:tcBorders>
          </w:tcPr>
          <w:p w14:paraId="345975A7" w14:textId="18050803" w:rsidR="00A7682A" w:rsidRPr="007B567F" w:rsidRDefault="00A7682A" w:rsidP="00606128">
            <w:pPr>
              <w:jc w:val="center"/>
              <w:rPr>
                <w:rFonts w:ascii="Bookman Old Style" w:hAnsi="Bookman Old Style"/>
                <w:sz w:val="20"/>
                <w:szCs w:val="20"/>
              </w:rPr>
            </w:pPr>
          </w:p>
        </w:tc>
      </w:tr>
      <w:tr w:rsidR="008338AD" w:rsidRPr="008338AD" w14:paraId="04B3EBA1" w14:textId="77777777" w:rsidTr="0059097D">
        <w:tc>
          <w:tcPr>
            <w:tcW w:w="621" w:type="dxa"/>
            <w:tcBorders>
              <w:top w:val="single" w:sz="4" w:space="0" w:color="auto"/>
              <w:left w:val="single" w:sz="4" w:space="0" w:color="auto"/>
              <w:bottom w:val="single" w:sz="4" w:space="0" w:color="auto"/>
              <w:right w:val="single" w:sz="4" w:space="0" w:color="auto"/>
            </w:tcBorders>
          </w:tcPr>
          <w:p w14:paraId="07956BD8" w14:textId="77777777" w:rsidR="008338AD" w:rsidRPr="00606128" w:rsidRDefault="008338AD" w:rsidP="00606128">
            <w:pPr>
              <w:rPr>
                <w:rFonts w:ascii="Bookman Old Style" w:hAnsi="Bookman Old Style"/>
                <w:sz w:val="20"/>
                <w:szCs w:val="20"/>
              </w:rPr>
            </w:pPr>
            <w:r w:rsidRPr="00606128">
              <w:rPr>
                <w:rFonts w:ascii="Bookman Old Style" w:hAnsi="Bookman Old Style"/>
                <w:sz w:val="20"/>
                <w:szCs w:val="20"/>
              </w:rPr>
              <w:t>2)</w:t>
            </w:r>
          </w:p>
        </w:tc>
        <w:tc>
          <w:tcPr>
            <w:tcW w:w="2204" w:type="dxa"/>
            <w:tcBorders>
              <w:top w:val="single" w:sz="4" w:space="0" w:color="auto"/>
              <w:left w:val="single" w:sz="4" w:space="0" w:color="auto"/>
              <w:bottom w:val="single" w:sz="4" w:space="0" w:color="auto"/>
              <w:right w:val="single" w:sz="4" w:space="0" w:color="auto"/>
            </w:tcBorders>
          </w:tcPr>
          <w:p w14:paraId="0A56E196"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Ντούρος Δημήτριος</w:t>
            </w:r>
          </w:p>
        </w:tc>
        <w:tc>
          <w:tcPr>
            <w:tcW w:w="2987" w:type="dxa"/>
            <w:tcBorders>
              <w:top w:val="single" w:sz="4" w:space="0" w:color="auto"/>
              <w:left w:val="single" w:sz="4" w:space="0" w:color="auto"/>
              <w:bottom w:val="single" w:sz="4" w:space="0" w:color="auto"/>
              <w:right w:val="single" w:sz="4" w:space="0" w:color="auto"/>
            </w:tcBorders>
          </w:tcPr>
          <w:p w14:paraId="2BBA0F20"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Αγροτικό Συνεταιρισμό Ράχης «Άγιος Λουκάς»</w:t>
            </w:r>
          </w:p>
          <w:p w14:paraId="42190019" w14:textId="1BE31B17"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Αγροτικός Τομέας</w:t>
            </w:r>
          </w:p>
        </w:tc>
        <w:tc>
          <w:tcPr>
            <w:tcW w:w="2339" w:type="dxa"/>
            <w:tcBorders>
              <w:top w:val="single" w:sz="4" w:space="0" w:color="auto"/>
              <w:left w:val="single" w:sz="4" w:space="0" w:color="auto"/>
              <w:bottom w:val="single" w:sz="4" w:space="0" w:color="auto"/>
              <w:right w:val="single" w:sz="4" w:space="0" w:color="auto"/>
            </w:tcBorders>
          </w:tcPr>
          <w:p w14:paraId="5425994B" w14:textId="5E1D0761" w:rsidR="008338AD" w:rsidRPr="007B567F" w:rsidRDefault="008338AD" w:rsidP="00606128">
            <w:pPr>
              <w:tabs>
                <w:tab w:val="left" w:pos="180"/>
                <w:tab w:val="center" w:pos="396"/>
              </w:tabs>
              <w:jc w:val="center"/>
              <w:rPr>
                <w:rFonts w:ascii="Bookman Old Style" w:hAnsi="Bookman Old Style"/>
                <w:sz w:val="20"/>
                <w:szCs w:val="20"/>
              </w:rPr>
            </w:pPr>
          </w:p>
        </w:tc>
        <w:tc>
          <w:tcPr>
            <w:tcW w:w="2339" w:type="dxa"/>
            <w:tcBorders>
              <w:top w:val="single" w:sz="4" w:space="0" w:color="auto"/>
              <w:left w:val="single" w:sz="4" w:space="0" w:color="auto"/>
              <w:bottom w:val="single" w:sz="4" w:space="0" w:color="auto"/>
              <w:right w:val="single" w:sz="4" w:space="0" w:color="auto"/>
            </w:tcBorders>
          </w:tcPr>
          <w:p w14:paraId="73866A64" w14:textId="77777777" w:rsidR="008338AD" w:rsidRPr="007B567F" w:rsidRDefault="008338AD" w:rsidP="00606128">
            <w:pPr>
              <w:jc w:val="center"/>
              <w:rPr>
                <w:rFonts w:ascii="Bookman Old Style" w:hAnsi="Bookman Old Style"/>
                <w:sz w:val="20"/>
                <w:szCs w:val="20"/>
              </w:rPr>
            </w:pPr>
          </w:p>
          <w:p w14:paraId="4176C6C3" w14:textId="3B2DCD9F" w:rsidR="00606128"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r>
      <w:tr w:rsidR="008338AD" w:rsidRPr="008338AD" w14:paraId="4A938DD6" w14:textId="77777777" w:rsidTr="0059097D">
        <w:tc>
          <w:tcPr>
            <w:tcW w:w="621" w:type="dxa"/>
            <w:tcBorders>
              <w:top w:val="single" w:sz="4" w:space="0" w:color="auto"/>
              <w:left w:val="single" w:sz="4" w:space="0" w:color="auto"/>
              <w:bottom w:val="single" w:sz="4" w:space="0" w:color="auto"/>
              <w:right w:val="single" w:sz="4" w:space="0" w:color="auto"/>
            </w:tcBorders>
          </w:tcPr>
          <w:p w14:paraId="0563293A" w14:textId="77777777" w:rsidR="008338AD" w:rsidRPr="00606128" w:rsidRDefault="008338AD" w:rsidP="00606128">
            <w:pPr>
              <w:rPr>
                <w:rFonts w:ascii="Bookman Old Style" w:hAnsi="Bookman Old Style"/>
                <w:sz w:val="20"/>
                <w:szCs w:val="20"/>
              </w:rPr>
            </w:pPr>
            <w:r w:rsidRPr="00606128">
              <w:rPr>
                <w:rFonts w:ascii="Bookman Old Style" w:hAnsi="Bookman Old Style"/>
                <w:sz w:val="20"/>
                <w:szCs w:val="20"/>
              </w:rPr>
              <w:t>3)</w:t>
            </w:r>
          </w:p>
        </w:tc>
        <w:tc>
          <w:tcPr>
            <w:tcW w:w="2204" w:type="dxa"/>
            <w:tcBorders>
              <w:top w:val="single" w:sz="4" w:space="0" w:color="auto"/>
              <w:left w:val="single" w:sz="4" w:space="0" w:color="auto"/>
              <w:bottom w:val="single" w:sz="4" w:space="0" w:color="auto"/>
              <w:right w:val="single" w:sz="4" w:space="0" w:color="auto"/>
            </w:tcBorders>
          </w:tcPr>
          <w:p w14:paraId="48315037"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Ιωάννης Ντούμος</w:t>
            </w:r>
          </w:p>
        </w:tc>
        <w:tc>
          <w:tcPr>
            <w:tcW w:w="2987" w:type="dxa"/>
            <w:tcBorders>
              <w:top w:val="single" w:sz="4" w:space="0" w:color="auto"/>
              <w:left w:val="single" w:sz="4" w:space="0" w:color="auto"/>
              <w:bottom w:val="single" w:sz="4" w:space="0" w:color="auto"/>
              <w:right w:val="single" w:sz="4" w:space="0" w:color="auto"/>
            </w:tcBorders>
          </w:tcPr>
          <w:p w14:paraId="3D5632DD" w14:textId="77777777" w:rsidR="008338AD" w:rsidRPr="007B567F" w:rsidRDefault="008338AD" w:rsidP="00606128">
            <w:pPr>
              <w:rPr>
                <w:rFonts w:ascii="Bookman Old Style" w:eastAsia="Calibri" w:hAnsi="Bookman Old Style"/>
                <w:sz w:val="20"/>
                <w:szCs w:val="20"/>
              </w:rPr>
            </w:pPr>
            <w:r w:rsidRPr="007B567F">
              <w:rPr>
                <w:rFonts w:ascii="Bookman Old Style" w:eastAsia="Calibri" w:hAnsi="Bookman Old Style"/>
                <w:sz w:val="20"/>
                <w:szCs w:val="20"/>
              </w:rPr>
              <w:t>Δήμο Κατερίνη</w:t>
            </w:r>
          </w:p>
          <w:p w14:paraId="26DF2606" w14:textId="0499DEB2"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Τοπική Αυτοδιοίκηση Β’ Βαθμού</w:t>
            </w:r>
          </w:p>
        </w:tc>
        <w:tc>
          <w:tcPr>
            <w:tcW w:w="2339" w:type="dxa"/>
            <w:tcBorders>
              <w:top w:val="single" w:sz="4" w:space="0" w:color="auto"/>
              <w:left w:val="single" w:sz="4" w:space="0" w:color="auto"/>
              <w:bottom w:val="single" w:sz="4" w:space="0" w:color="auto"/>
              <w:right w:val="single" w:sz="4" w:space="0" w:color="auto"/>
            </w:tcBorders>
          </w:tcPr>
          <w:p w14:paraId="59C27810" w14:textId="4BF37FCB" w:rsidR="008338AD"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c>
          <w:tcPr>
            <w:tcW w:w="2339" w:type="dxa"/>
            <w:tcBorders>
              <w:top w:val="single" w:sz="4" w:space="0" w:color="auto"/>
              <w:left w:val="single" w:sz="4" w:space="0" w:color="auto"/>
              <w:bottom w:val="single" w:sz="4" w:space="0" w:color="auto"/>
              <w:right w:val="single" w:sz="4" w:space="0" w:color="auto"/>
            </w:tcBorders>
          </w:tcPr>
          <w:p w14:paraId="1484ED62" w14:textId="1AB0F845" w:rsidR="008338AD" w:rsidRPr="007B567F" w:rsidRDefault="008338AD" w:rsidP="00606128">
            <w:pPr>
              <w:jc w:val="center"/>
              <w:rPr>
                <w:rFonts w:ascii="Bookman Old Style" w:hAnsi="Bookman Old Style"/>
                <w:sz w:val="20"/>
                <w:szCs w:val="20"/>
              </w:rPr>
            </w:pPr>
          </w:p>
        </w:tc>
      </w:tr>
      <w:tr w:rsidR="008338AD" w:rsidRPr="008338AD" w14:paraId="21A44ACF" w14:textId="77777777" w:rsidTr="0059097D">
        <w:tc>
          <w:tcPr>
            <w:tcW w:w="621" w:type="dxa"/>
            <w:tcBorders>
              <w:top w:val="single" w:sz="4" w:space="0" w:color="auto"/>
              <w:left w:val="single" w:sz="4" w:space="0" w:color="auto"/>
              <w:bottom w:val="single" w:sz="4" w:space="0" w:color="auto"/>
              <w:right w:val="single" w:sz="4" w:space="0" w:color="auto"/>
            </w:tcBorders>
          </w:tcPr>
          <w:p w14:paraId="19B51E4A" w14:textId="77777777" w:rsidR="008338AD" w:rsidRPr="00606128" w:rsidRDefault="008338AD" w:rsidP="00606128">
            <w:pPr>
              <w:rPr>
                <w:rFonts w:ascii="Bookman Old Style" w:hAnsi="Bookman Old Style"/>
                <w:sz w:val="20"/>
                <w:szCs w:val="20"/>
                <w:lang w:val="en-US"/>
              </w:rPr>
            </w:pPr>
            <w:r w:rsidRPr="00606128">
              <w:rPr>
                <w:rFonts w:ascii="Bookman Old Style" w:hAnsi="Bookman Old Style"/>
                <w:sz w:val="20"/>
                <w:szCs w:val="20"/>
              </w:rPr>
              <w:t>4</w:t>
            </w:r>
            <w:r w:rsidRPr="00606128">
              <w:rPr>
                <w:rFonts w:ascii="Bookman Old Style" w:hAnsi="Bookman Old Style"/>
                <w:sz w:val="20"/>
                <w:szCs w:val="20"/>
                <w:lang w:val="en-US"/>
              </w:rPr>
              <w:t>)</w:t>
            </w:r>
          </w:p>
        </w:tc>
        <w:tc>
          <w:tcPr>
            <w:tcW w:w="2204" w:type="dxa"/>
            <w:tcBorders>
              <w:top w:val="single" w:sz="4" w:space="0" w:color="auto"/>
              <w:left w:val="single" w:sz="4" w:space="0" w:color="auto"/>
              <w:bottom w:val="single" w:sz="4" w:space="0" w:color="auto"/>
              <w:right w:val="single" w:sz="4" w:space="0" w:color="auto"/>
            </w:tcBorders>
          </w:tcPr>
          <w:p w14:paraId="5457C4AA"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Καλαϊτζής Αθανάσιος</w:t>
            </w:r>
          </w:p>
        </w:tc>
        <w:tc>
          <w:tcPr>
            <w:tcW w:w="2987" w:type="dxa"/>
            <w:tcBorders>
              <w:top w:val="single" w:sz="4" w:space="0" w:color="auto"/>
              <w:left w:val="single" w:sz="4" w:space="0" w:color="auto"/>
              <w:bottom w:val="single" w:sz="4" w:space="0" w:color="auto"/>
              <w:right w:val="single" w:sz="4" w:space="0" w:color="auto"/>
            </w:tcBorders>
          </w:tcPr>
          <w:p w14:paraId="205C7AF1" w14:textId="74A4F9DA" w:rsidR="008338AD" w:rsidRPr="007B567F" w:rsidRDefault="008338AD" w:rsidP="00606128">
            <w:pPr>
              <w:jc w:val="both"/>
              <w:rPr>
                <w:rFonts w:ascii="Bookman Old Style" w:eastAsia="Calibri" w:hAnsi="Bookman Old Style"/>
                <w:sz w:val="20"/>
                <w:szCs w:val="20"/>
              </w:rPr>
            </w:pPr>
            <w:r w:rsidRPr="007B567F">
              <w:rPr>
                <w:rFonts w:ascii="Bookman Old Style" w:eastAsia="Calibri" w:hAnsi="Bookman Old Style"/>
                <w:sz w:val="20"/>
                <w:szCs w:val="20"/>
              </w:rPr>
              <w:t xml:space="preserve">Δήμος Δίου </w:t>
            </w:r>
            <w:r w:rsidR="007B567F" w:rsidRPr="007B567F">
              <w:rPr>
                <w:rFonts w:ascii="Bookman Old Style" w:eastAsia="Calibri" w:hAnsi="Bookman Old Style"/>
                <w:sz w:val="20"/>
                <w:szCs w:val="20"/>
              </w:rPr>
              <w:t>–</w:t>
            </w:r>
            <w:r w:rsidRPr="007B567F">
              <w:rPr>
                <w:rFonts w:ascii="Bookman Old Style" w:eastAsia="Calibri" w:hAnsi="Bookman Old Style"/>
                <w:sz w:val="20"/>
                <w:szCs w:val="20"/>
              </w:rPr>
              <w:t xml:space="preserve"> Ολύμπου</w:t>
            </w:r>
          </w:p>
          <w:p w14:paraId="4620880C" w14:textId="38CDD177" w:rsidR="007B567F" w:rsidRPr="007B567F" w:rsidRDefault="007B567F" w:rsidP="00606128">
            <w:pPr>
              <w:jc w:val="both"/>
              <w:rPr>
                <w:rFonts w:ascii="Bookman Old Style" w:eastAsia="Calibri" w:hAnsi="Bookman Old Style"/>
                <w:sz w:val="20"/>
                <w:szCs w:val="20"/>
              </w:rPr>
            </w:pPr>
            <w:r w:rsidRPr="007B567F">
              <w:rPr>
                <w:rFonts w:ascii="Bookman Old Style" w:eastAsia="Calibri" w:hAnsi="Bookman Old Style"/>
                <w:sz w:val="20"/>
                <w:szCs w:val="20"/>
              </w:rPr>
              <w:t>Τοπική Αυτοδιοίκηση Β’ Βαθμού</w:t>
            </w:r>
          </w:p>
        </w:tc>
        <w:tc>
          <w:tcPr>
            <w:tcW w:w="2339" w:type="dxa"/>
            <w:tcBorders>
              <w:top w:val="single" w:sz="4" w:space="0" w:color="auto"/>
              <w:left w:val="single" w:sz="4" w:space="0" w:color="auto"/>
              <w:bottom w:val="single" w:sz="4" w:space="0" w:color="auto"/>
              <w:right w:val="single" w:sz="4" w:space="0" w:color="auto"/>
            </w:tcBorders>
          </w:tcPr>
          <w:p w14:paraId="38A43D9A" w14:textId="77777777" w:rsidR="00606128" w:rsidRPr="007B567F" w:rsidRDefault="00606128" w:rsidP="00606128">
            <w:pPr>
              <w:jc w:val="center"/>
              <w:rPr>
                <w:rFonts w:ascii="Bookman Old Style" w:hAnsi="Bookman Old Style"/>
                <w:sz w:val="20"/>
                <w:szCs w:val="20"/>
              </w:rPr>
            </w:pPr>
          </w:p>
          <w:p w14:paraId="6910097A" w14:textId="0DBD77A9" w:rsidR="008338AD"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c>
          <w:tcPr>
            <w:tcW w:w="2339" w:type="dxa"/>
            <w:tcBorders>
              <w:top w:val="single" w:sz="4" w:space="0" w:color="auto"/>
              <w:left w:val="single" w:sz="4" w:space="0" w:color="auto"/>
              <w:bottom w:val="single" w:sz="4" w:space="0" w:color="auto"/>
              <w:right w:val="single" w:sz="4" w:space="0" w:color="auto"/>
            </w:tcBorders>
          </w:tcPr>
          <w:p w14:paraId="27487459" w14:textId="04D87FB6" w:rsidR="008338AD" w:rsidRPr="007B567F" w:rsidRDefault="008338AD" w:rsidP="00606128">
            <w:pPr>
              <w:jc w:val="center"/>
              <w:rPr>
                <w:rFonts w:ascii="Bookman Old Style" w:hAnsi="Bookman Old Style"/>
                <w:sz w:val="20"/>
                <w:szCs w:val="20"/>
              </w:rPr>
            </w:pPr>
          </w:p>
        </w:tc>
      </w:tr>
      <w:tr w:rsidR="008338AD" w:rsidRPr="008338AD" w14:paraId="4DBD39A0" w14:textId="77777777" w:rsidTr="0059097D">
        <w:tc>
          <w:tcPr>
            <w:tcW w:w="621" w:type="dxa"/>
            <w:tcBorders>
              <w:top w:val="single" w:sz="4" w:space="0" w:color="auto"/>
              <w:left w:val="single" w:sz="4" w:space="0" w:color="auto"/>
              <w:bottom w:val="single" w:sz="4" w:space="0" w:color="auto"/>
              <w:right w:val="single" w:sz="4" w:space="0" w:color="auto"/>
            </w:tcBorders>
          </w:tcPr>
          <w:p w14:paraId="36D69DD3" w14:textId="77777777" w:rsidR="008338AD" w:rsidRPr="00606128" w:rsidRDefault="008338AD" w:rsidP="00606128">
            <w:pPr>
              <w:rPr>
                <w:rFonts w:ascii="Bookman Old Style" w:hAnsi="Bookman Old Style"/>
                <w:sz w:val="20"/>
                <w:szCs w:val="20"/>
              </w:rPr>
            </w:pPr>
            <w:r w:rsidRPr="00606128">
              <w:rPr>
                <w:rFonts w:ascii="Bookman Old Style" w:hAnsi="Bookman Old Style"/>
                <w:sz w:val="20"/>
                <w:szCs w:val="20"/>
              </w:rPr>
              <w:t>5)</w:t>
            </w:r>
          </w:p>
        </w:tc>
        <w:tc>
          <w:tcPr>
            <w:tcW w:w="2204" w:type="dxa"/>
            <w:tcBorders>
              <w:top w:val="single" w:sz="4" w:space="0" w:color="auto"/>
              <w:left w:val="single" w:sz="4" w:space="0" w:color="auto"/>
              <w:bottom w:val="single" w:sz="4" w:space="0" w:color="auto"/>
              <w:right w:val="single" w:sz="4" w:space="0" w:color="auto"/>
            </w:tcBorders>
          </w:tcPr>
          <w:p w14:paraId="62716B16"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Διαμαντόπουλος Βασίλειος</w:t>
            </w:r>
          </w:p>
        </w:tc>
        <w:tc>
          <w:tcPr>
            <w:tcW w:w="2987" w:type="dxa"/>
            <w:tcBorders>
              <w:top w:val="single" w:sz="4" w:space="0" w:color="auto"/>
              <w:left w:val="single" w:sz="4" w:space="0" w:color="auto"/>
              <w:bottom w:val="single" w:sz="4" w:space="0" w:color="auto"/>
              <w:right w:val="single" w:sz="4" w:space="0" w:color="auto"/>
            </w:tcBorders>
          </w:tcPr>
          <w:p w14:paraId="25FB7C6D" w14:textId="77777777" w:rsidR="008338AD" w:rsidRPr="007B567F" w:rsidRDefault="008338AD" w:rsidP="00606128">
            <w:pPr>
              <w:rPr>
                <w:rFonts w:ascii="Bookman Old Style" w:eastAsia="Calibri" w:hAnsi="Bookman Old Style"/>
                <w:sz w:val="20"/>
                <w:szCs w:val="20"/>
              </w:rPr>
            </w:pPr>
            <w:r w:rsidRPr="007B567F">
              <w:rPr>
                <w:rFonts w:ascii="Bookman Old Style" w:eastAsia="Calibri" w:hAnsi="Bookman Old Style"/>
                <w:sz w:val="20"/>
                <w:szCs w:val="20"/>
              </w:rPr>
              <w:t xml:space="preserve">ΕΟΣ </w:t>
            </w:r>
            <w:proofErr w:type="spellStart"/>
            <w:r w:rsidRPr="007B567F">
              <w:rPr>
                <w:rFonts w:ascii="Bookman Old Style" w:eastAsia="Calibri" w:hAnsi="Bookman Old Style"/>
                <w:sz w:val="20"/>
                <w:szCs w:val="20"/>
              </w:rPr>
              <w:t>Λιτοχώρου</w:t>
            </w:r>
            <w:proofErr w:type="spellEnd"/>
          </w:p>
          <w:p w14:paraId="3426171D" w14:textId="3BE12E2D"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Περιβαλλοντικός Τομέας</w:t>
            </w:r>
          </w:p>
        </w:tc>
        <w:tc>
          <w:tcPr>
            <w:tcW w:w="2339" w:type="dxa"/>
            <w:tcBorders>
              <w:top w:val="single" w:sz="4" w:space="0" w:color="auto"/>
              <w:left w:val="single" w:sz="4" w:space="0" w:color="auto"/>
              <w:bottom w:val="single" w:sz="4" w:space="0" w:color="auto"/>
              <w:right w:val="single" w:sz="4" w:space="0" w:color="auto"/>
            </w:tcBorders>
          </w:tcPr>
          <w:p w14:paraId="3451917F" w14:textId="5DEA98CC" w:rsidR="008338AD" w:rsidRPr="007B567F" w:rsidRDefault="008338AD" w:rsidP="00606128">
            <w:pPr>
              <w:jc w:val="center"/>
              <w:rPr>
                <w:rFonts w:ascii="Bookman Old Style" w:hAnsi="Bookman Old Style"/>
                <w:sz w:val="20"/>
                <w:szCs w:val="20"/>
              </w:rPr>
            </w:pPr>
          </w:p>
        </w:tc>
        <w:tc>
          <w:tcPr>
            <w:tcW w:w="2339" w:type="dxa"/>
            <w:tcBorders>
              <w:top w:val="single" w:sz="4" w:space="0" w:color="auto"/>
              <w:left w:val="single" w:sz="4" w:space="0" w:color="auto"/>
              <w:bottom w:val="single" w:sz="4" w:space="0" w:color="auto"/>
              <w:right w:val="single" w:sz="4" w:space="0" w:color="auto"/>
            </w:tcBorders>
          </w:tcPr>
          <w:p w14:paraId="06215433" w14:textId="77777777" w:rsidR="008338AD" w:rsidRPr="007B567F" w:rsidRDefault="008338AD" w:rsidP="00606128">
            <w:pPr>
              <w:jc w:val="center"/>
              <w:rPr>
                <w:rFonts w:ascii="Bookman Old Style" w:hAnsi="Bookman Old Style"/>
                <w:sz w:val="20"/>
                <w:szCs w:val="20"/>
              </w:rPr>
            </w:pPr>
          </w:p>
          <w:p w14:paraId="2AFD2D3D" w14:textId="47A7E166" w:rsidR="00606128"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r>
      <w:tr w:rsidR="008338AD" w:rsidRPr="008338AD" w14:paraId="3EF43DCA" w14:textId="77777777" w:rsidTr="0059097D">
        <w:tc>
          <w:tcPr>
            <w:tcW w:w="621" w:type="dxa"/>
            <w:tcBorders>
              <w:top w:val="single" w:sz="4" w:space="0" w:color="auto"/>
              <w:left w:val="single" w:sz="4" w:space="0" w:color="auto"/>
              <w:bottom w:val="single" w:sz="4" w:space="0" w:color="auto"/>
              <w:right w:val="single" w:sz="4" w:space="0" w:color="auto"/>
            </w:tcBorders>
          </w:tcPr>
          <w:p w14:paraId="6F589F5D" w14:textId="77777777" w:rsidR="008338AD" w:rsidRPr="00606128" w:rsidRDefault="008338AD" w:rsidP="00606128">
            <w:pPr>
              <w:rPr>
                <w:rFonts w:ascii="Bookman Old Style" w:hAnsi="Bookman Old Style"/>
                <w:sz w:val="20"/>
                <w:szCs w:val="20"/>
              </w:rPr>
            </w:pPr>
            <w:r w:rsidRPr="00606128">
              <w:rPr>
                <w:rFonts w:ascii="Bookman Old Style" w:hAnsi="Bookman Old Style"/>
                <w:sz w:val="20"/>
                <w:szCs w:val="20"/>
              </w:rPr>
              <w:t>6)</w:t>
            </w:r>
          </w:p>
        </w:tc>
        <w:tc>
          <w:tcPr>
            <w:tcW w:w="2204" w:type="dxa"/>
            <w:tcBorders>
              <w:top w:val="single" w:sz="4" w:space="0" w:color="auto"/>
              <w:left w:val="single" w:sz="4" w:space="0" w:color="auto"/>
              <w:bottom w:val="single" w:sz="4" w:space="0" w:color="auto"/>
              <w:right w:val="single" w:sz="4" w:space="0" w:color="auto"/>
            </w:tcBorders>
          </w:tcPr>
          <w:p w14:paraId="35E6B6BC" w14:textId="77777777" w:rsidR="008338AD" w:rsidRPr="007B567F" w:rsidRDefault="008338AD" w:rsidP="00606128">
            <w:pPr>
              <w:rPr>
                <w:rFonts w:ascii="Bookman Old Style" w:hAnsi="Bookman Old Style"/>
                <w:sz w:val="20"/>
                <w:szCs w:val="20"/>
              </w:rPr>
            </w:pPr>
            <w:proofErr w:type="spellStart"/>
            <w:r w:rsidRPr="007B567F">
              <w:rPr>
                <w:rFonts w:ascii="Bookman Old Style" w:hAnsi="Bookman Old Style"/>
                <w:sz w:val="20"/>
                <w:szCs w:val="20"/>
              </w:rPr>
              <w:t>Πεϊδης</w:t>
            </w:r>
            <w:proofErr w:type="spellEnd"/>
            <w:r w:rsidRPr="007B567F">
              <w:rPr>
                <w:rFonts w:ascii="Bookman Old Style" w:hAnsi="Bookman Old Style"/>
                <w:sz w:val="20"/>
                <w:szCs w:val="20"/>
              </w:rPr>
              <w:t xml:space="preserve"> Ιωάννης</w:t>
            </w:r>
          </w:p>
        </w:tc>
        <w:tc>
          <w:tcPr>
            <w:tcW w:w="2987" w:type="dxa"/>
            <w:tcBorders>
              <w:top w:val="single" w:sz="4" w:space="0" w:color="auto"/>
              <w:left w:val="single" w:sz="4" w:space="0" w:color="auto"/>
              <w:bottom w:val="single" w:sz="4" w:space="0" w:color="auto"/>
              <w:right w:val="single" w:sz="4" w:space="0" w:color="auto"/>
            </w:tcBorders>
          </w:tcPr>
          <w:p w14:paraId="544EF250" w14:textId="77777777" w:rsidR="008338AD" w:rsidRPr="007B567F" w:rsidRDefault="008338AD" w:rsidP="00606128">
            <w:pPr>
              <w:rPr>
                <w:rFonts w:ascii="Bookman Old Style" w:eastAsia="Calibri" w:hAnsi="Bookman Old Style"/>
                <w:sz w:val="20"/>
                <w:szCs w:val="20"/>
              </w:rPr>
            </w:pPr>
            <w:r w:rsidRPr="007B567F">
              <w:rPr>
                <w:rFonts w:ascii="Bookman Old Style" w:eastAsia="Calibri" w:hAnsi="Bookman Old Style"/>
                <w:sz w:val="20"/>
                <w:szCs w:val="20"/>
              </w:rPr>
              <w:t>Επιμελητήριο Πιερίας</w:t>
            </w:r>
          </w:p>
          <w:p w14:paraId="6EFD1F30" w14:textId="73B2C34C"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Οικονομικός / Επαγγελματικός τομέας</w:t>
            </w:r>
          </w:p>
        </w:tc>
        <w:tc>
          <w:tcPr>
            <w:tcW w:w="2339" w:type="dxa"/>
            <w:tcBorders>
              <w:top w:val="single" w:sz="4" w:space="0" w:color="auto"/>
              <w:left w:val="single" w:sz="4" w:space="0" w:color="auto"/>
              <w:bottom w:val="single" w:sz="4" w:space="0" w:color="auto"/>
              <w:right w:val="single" w:sz="4" w:space="0" w:color="auto"/>
            </w:tcBorders>
          </w:tcPr>
          <w:p w14:paraId="7FA26CEB" w14:textId="43F78ACD" w:rsidR="008338AD" w:rsidRPr="007B567F" w:rsidRDefault="008338AD" w:rsidP="00606128">
            <w:pPr>
              <w:jc w:val="center"/>
              <w:rPr>
                <w:rFonts w:ascii="Bookman Old Style" w:hAnsi="Bookman Old Style"/>
                <w:sz w:val="20"/>
                <w:szCs w:val="20"/>
              </w:rPr>
            </w:pPr>
          </w:p>
        </w:tc>
        <w:tc>
          <w:tcPr>
            <w:tcW w:w="2339" w:type="dxa"/>
            <w:tcBorders>
              <w:top w:val="single" w:sz="4" w:space="0" w:color="auto"/>
              <w:left w:val="single" w:sz="4" w:space="0" w:color="auto"/>
              <w:bottom w:val="single" w:sz="4" w:space="0" w:color="auto"/>
              <w:right w:val="single" w:sz="4" w:space="0" w:color="auto"/>
            </w:tcBorders>
          </w:tcPr>
          <w:p w14:paraId="1FBFE516" w14:textId="77777777" w:rsidR="008338AD" w:rsidRPr="007B567F" w:rsidRDefault="008338AD" w:rsidP="00606128">
            <w:pPr>
              <w:jc w:val="center"/>
              <w:rPr>
                <w:rFonts w:ascii="Bookman Old Style" w:hAnsi="Bookman Old Style"/>
                <w:sz w:val="20"/>
                <w:szCs w:val="20"/>
              </w:rPr>
            </w:pPr>
          </w:p>
          <w:p w14:paraId="58869AFA" w14:textId="1FC42F32" w:rsidR="00606128"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r>
      <w:tr w:rsidR="008338AD" w:rsidRPr="008338AD" w14:paraId="18AA9042" w14:textId="77777777" w:rsidTr="0059097D">
        <w:tc>
          <w:tcPr>
            <w:tcW w:w="621" w:type="dxa"/>
            <w:tcBorders>
              <w:top w:val="single" w:sz="4" w:space="0" w:color="auto"/>
              <w:left w:val="single" w:sz="4" w:space="0" w:color="auto"/>
              <w:bottom w:val="single" w:sz="4" w:space="0" w:color="auto"/>
              <w:right w:val="single" w:sz="4" w:space="0" w:color="auto"/>
            </w:tcBorders>
          </w:tcPr>
          <w:p w14:paraId="3AF34779" w14:textId="77777777" w:rsidR="008338AD" w:rsidRPr="00606128" w:rsidRDefault="008338AD" w:rsidP="00606128">
            <w:pPr>
              <w:rPr>
                <w:rFonts w:ascii="Bookman Old Style" w:hAnsi="Bookman Old Style"/>
                <w:sz w:val="20"/>
                <w:szCs w:val="20"/>
              </w:rPr>
            </w:pPr>
            <w:r w:rsidRPr="00606128">
              <w:rPr>
                <w:rFonts w:ascii="Bookman Old Style" w:hAnsi="Bookman Old Style"/>
                <w:sz w:val="20"/>
                <w:szCs w:val="20"/>
              </w:rPr>
              <w:t>7)</w:t>
            </w:r>
          </w:p>
        </w:tc>
        <w:tc>
          <w:tcPr>
            <w:tcW w:w="2204" w:type="dxa"/>
            <w:tcBorders>
              <w:top w:val="single" w:sz="4" w:space="0" w:color="auto"/>
              <w:left w:val="single" w:sz="4" w:space="0" w:color="auto"/>
              <w:bottom w:val="single" w:sz="4" w:space="0" w:color="auto"/>
              <w:right w:val="single" w:sz="4" w:space="0" w:color="auto"/>
            </w:tcBorders>
          </w:tcPr>
          <w:p w14:paraId="2209C5AD"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 xml:space="preserve">Θωμάς </w:t>
            </w:r>
            <w:proofErr w:type="spellStart"/>
            <w:r w:rsidRPr="007B567F">
              <w:rPr>
                <w:rFonts w:ascii="Bookman Old Style" w:hAnsi="Bookman Old Style"/>
                <w:sz w:val="20"/>
                <w:szCs w:val="20"/>
              </w:rPr>
              <w:t>Σολοποτιάς</w:t>
            </w:r>
            <w:proofErr w:type="spellEnd"/>
          </w:p>
        </w:tc>
        <w:tc>
          <w:tcPr>
            <w:tcW w:w="2987" w:type="dxa"/>
            <w:tcBorders>
              <w:top w:val="single" w:sz="4" w:space="0" w:color="auto"/>
              <w:left w:val="single" w:sz="4" w:space="0" w:color="auto"/>
              <w:bottom w:val="single" w:sz="4" w:space="0" w:color="auto"/>
              <w:right w:val="single" w:sz="4" w:space="0" w:color="auto"/>
            </w:tcBorders>
          </w:tcPr>
          <w:p w14:paraId="6BF133B8" w14:textId="77777777" w:rsidR="008338AD" w:rsidRPr="007B567F" w:rsidRDefault="008338AD" w:rsidP="00606128">
            <w:pPr>
              <w:jc w:val="both"/>
              <w:rPr>
                <w:rFonts w:ascii="Bookman Old Style" w:eastAsia="Calibri" w:hAnsi="Bookman Old Style"/>
                <w:sz w:val="20"/>
                <w:szCs w:val="20"/>
              </w:rPr>
            </w:pPr>
            <w:r w:rsidRPr="007B567F">
              <w:rPr>
                <w:rFonts w:ascii="Bookman Old Style" w:eastAsia="Calibri" w:hAnsi="Bookman Old Style"/>
                <w:sz w:val="20"/>
                <w:szCs w:val="20"/>
              </w:rPr>
              <w:t xml:space="preserve">Πολιτιστική Κίνηση </w:t>
            </w:r>
            <w:proofErr w:type="spellStart"/>
            <w:r w:rsidRPr="007B567F">
              <w:rPr>
                <w:rFonts w:ascii="Bookman Old Style" w:eastAsia="Calibri" w:hAnsi="Bookman Old Style"/>
                <w:sz w:val="20"/>
                <w:szCs w:val="20"/>
              </w:rPr>
              <w:t>Κολινδρού</w:t>
            </w:r>
            <w:proofErr w:type="spellEnd"/>
          </w:p>
          <w:p w14:paraId="3BD09699" w14:textId="77777777" w:rsidR="008338AD" w:rsidRPr="007B567F" w:rsidRDefault="008338AD" w:rsidP="00606128">
            <w:pPr>
              <w:rPr>
                <w:rFonts w:ascii="Bookman Old Style" w:eastAsia="Calibri" w:hAnsi="Bookman Old Style"/>
                <w:sz w:val="20"/>
                <w:szCs w:val="20"/>
              </w:rPr>
            </w:pPr>
            <w:r w:rsidRPr="007B567F">
              <w:rPr>
                <w:rFonts w:ascii="Bookman Old Style" w:eastAsia="Calibri" w:hAnsi="Bookman Old Style"/>
                <w:sz w:val="20"/>
                <w:szCs w:val="20"/>
              </w:rPr>
              <w:t xml:space="preserve"> «Ο ΝΙΚΟΛΑΟΣ ΛΟΥΣΗΣ»</w:t>
            </w:r>
          </w:p>
          <w:p w14:paraId="1F5A0AB0" w14:textId="4C2E2FC4"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Πολιτιστικός Τομέας</w:t>
            </w:r>
          </w:p>
        </w:tc>
        <w:tc>
          <w:tcPr>
            <w:tcW w:w="2339" w:type="dxa"/>
            <w:tcBorders>
              <w:top w:val="single" w:sz="4" w:space="0" w:color="auto"/>
              <w:left w:val="single" w:sz="4" w:space="0" w:color="auto"/>
              <w:bottom w:val="single" w:sz="4" w:space="0" w:color="auto"/>
              <w:right w:val="single" w:sz="4" w:space="0" w:color="auto"/>
            </w:tcBorders>
          </w:tcPr>
          <w:p w14:paraId="5C58CAB1" w14:textId="30F52B7F" w:rsidR="008338AD" w:rsidRPr="007B567F" w:rsidRDefault="008338AD" w:rsidP="00606128">
            <w:pPr>
              <w:jc w:val="center"/>
              <w:rPr>
                <w:rFonts w:ascii="Bookman Old Style" w:hAnsi="Bookman Old Style"/>
                <w:sz w:val="20"/>
                <w:szCs w:val="20"/>
              </w:rPr>
            </w:pPr>
          </w:p>
        </w:tc>
        <w:tc>
          <w:tcPr>
            <w:tcW w:w="2339" w:type="dxa"/>
            <w:tcBorders>
              <w:top w:val="single" w:sz="4" w:space="0" w:color="auto"/>
              <w:left w:val="single" w:sz="4" w:space="0" w:color="auto"/>
              <w:bottom w:val="single" w:sz="4" w:space="0" w:color="auto"/>
              <w:right w:val="single" w:sz="4" w:space="0" w:color="auto"/>
            </w:tcBorders>
          </w:tcPr>
          <w:p w14:paraId="4D822AF3" w14:textId="77777777" w:rsidR="008338AD" w:rsidRPr="007B567F" w:rsidRDefault="008338AD" w:rsidP="00606128">
            <w:pPr>
              <w:jc w:val="center"/>
              <w:rPr>
                <w:rFonts w:ascii="Bookman Old Style" w:hAnsi="Bookman Old Style"/>
                <w:sz w:val="20"/>
                <w:szCs w:val="20"/>
              </w:rPr>
            </w:pPr>
          </w:p>
          <w:p w14:paraId="179DB80D" w14:textId="15B69A80" w:rsidR="00606128"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r>
      <w:tr w:rsidR="00B201F8" w:rsidRPr="008338AD" w14:paraId="6B200F0E" w14:textId="77777777" w:rsidTr="0059097D">
        <w:tc>
          <w:tcPr>
            <w:tcW w:w="621" w:type="dxa"/>
            <w:tcBorders>
              <w:top w:val="single" w:sz="4" w:space="0" w:color="auto"/>
              <w:left w:val="single" w:sz="4" w:space="0" w:color="auto"/>
              <w:bottom w:val="single" w:sz="4" w:space="0" w:color="auto"/>
              <w:right w:val="single" w:sz="4" w:space="0" w:color="auto"/>
            </w:tcBorders>
          </w:tcPr>
          <w:p w14:paraId="626CFD08" w14:textId="77777777" w:rsidR="00B201F8" w:rsidRPr="00606128" w:rsidRDefault="00B201F8" w:rsidP="00606128">
            <w:pPr>
              <w:rPr>
                <w:rFonts w:ascii="Bookman Old Style" w:hAnsi="Bookman Old Style"/>
                <w:sz w:val="20"/>
                <w:szCs w:val="20"/>
              </w:rPr>
            </w:pPr>
            <w:r w:rsidRPr="00606128">
              <w:rPr>
                <w:rFonts w:ascii="Bookman Old Style" w:hAnsi="Bookman Old Style"/>
                <w:sz w:val="20"/>
                <w:szCs w:val="20"/>
              </w:rPr>
              <w:t>8)</w:t>
            </w:r>
          </w:p>
        </w:tc>
        <w:tc>
          <w:tcPr>
            <w:tcW w:w="2204" w:type="dxa"/>
            <w:tcBorders>
              <w:top w:val="single" w:sz="4" w:space="0" w:color="auto"/>
              <w:left w:val="single" w:sz="4" w:space="0" w:color="auto"/>
              <w:bottom w:val="single" w:sz="4" w:space="0" w:color="auto"/>
              <w:right w:val="single" w:sz="4" w:space="0" w:color="auto"/>
            </w:tcBorders>
          </w:tcPr>
          <w:p w14:paraId="0A33F992" w14:textId="57B9920B" w:rsidR="00B201F8" w:rsidRPr="007B567F" w:rsidRDefault="00B201F8" w:rsidP="00606128">
            <w:pPr>
              <w:rPr>
                <w:rFonts w:ascii="Bookman Old Style" w:hAnsi="Bookman Old Style"/>
                <w:sz w:val="20"/>
                <w:szCs w:val="20"/>
              </w:rPr>
            </w:pPr>
            <w:r w:rsidRPr="007B567F">
              <w:rPr>
                <w:rFonts w:ascii="Bookman Old Style" w:hAnsi="Bookman Old Style"/>
                <w:sz w:val="20"/>
                <w:szCs w:val="20"/>
              </w:rPr>
              <w:t xml:space="preserve">Ιωάννη </w:t>
            </w:r>
            <w:proofErr w:type="spellStart"/>
            <w:r w:rsidRPr="007B567F">
              <w:rPr>
                <w:rFonts w:ascii="Bookman Old Style" w:hAnsi="Bookman Old Style"/>
                <w:sz w:val="20"/>
                <w:szCs w:val="20"/>
              </w:rPr>
              <w:t>Πουλατσίδη</w:t>
            </w:r>
            <w:proofErr w:type="spellEnd"/>
          </w:p>
        </w:tc>
        <w:tc>
          <w:tcPr>
            <w:tcW w:w="2987" w:type="dxa"/>
            <w:tcBorders>
              <w:top w:val="single" w:sz="4" w:space="0" w:color="auto"/>
              <w:left w:val="single" w:sz="4" w:space="0" w:color="auto"/>
              <w:bottom w:val="single" w:sz="4" w:space="0" w:color="auto"/>
              <w:right w:val="single" w:sz="4" w:space="0" w:color="auto"/>
            </w:tcBorders>
          </w:tcPr>
          <w:p w14:paraId="0116DAD1" w14:textId="77777777" w:rsidR="00B201F8" w:rsidRPr="007B567F" w:rsidRDefault="00B201F8" w:rsidP="00606128">
            <w:pPr>
              <w:rPr>
                <w:rFonts w:ascii="Bookman Old Style" w:eastAsia="Calibri" w:hAnsi="Bookman Old Style"/>
                <w:sz w:val="20"/>
                <w:szCs w:val="20"/>
              </w:rPr>
            </w:pPr>
            <w:r w:rsidRPr="007B567F">
              <w:rPr>
                <w:rFonts w:ascii="Bookman Old Style" w:eastAsia="Calibri" w:hAnsi="Bookman Old Style"/>
                <w:sz w:val="20"/>
                <w:szCs w:val="20"/>
              </w:rPr>
              <w:t xml:space="preserve">Ν.Π.Ι.Δ. (μη κερδοσκοπικού χαρακτήρα) με την επωνυμία Καθημερινά συσσίτια «ΑΡΤΟΣ Ο ΕΠΙΟΥΣΙΟΣ» της Ι.Μ. Κίτρους, Κατερίνης και </w:t>
            </w:r>
            <w:proofErr w:type="spellStart"/>
            <w:r w:rsidRPr="007B567F">
              <w:rPr>
                <w:rFonts w:ascii="Bookman Old Style" w:eastAsia="Calibri" w:hAnsi="Bookman Old Style"/>
                <w:sz w:val="20"/>
                <w:szCs w:val="20"/>
              </w:rPr>
              <w:t>Πλαταμώνα</w:t>
            </w:r>
            <w:proofErr w:type="spellEnd"/>
          </w:p>
          <w:p w14:paraId="06FA0B77" w14:textId="64D534A1"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Κοινωνικός Τομέας</w:t>
            </w:r>
          </w:p>
        </w:tc>
        <w:tc>
          <w:tcPr>
            <w:tcW w:w="2339" w:type="dxa"/>
            <w:tcBorders>
              <w:top w:val="single" w:sz="4" w:space="0" w:color="auto"/>
              <w:left w:val="single" w:sz="4" w:space="0" w:color="auto"/>
              <w:bottom w:val="single" w:sz="4" w:space="0" w:color="auto"/>
              <w:right w:val="single" w:sz="4" w:space="0" w:color="auto"/>
            </w:tcBorders>
          </w:tcPr>
          <w:p w14:paraId="41969B43" w14:textId="071B0420" w:rsidR="00B201F8" w:rsidRPr="007B567F" w:rsidRDefault="00B201F8" w:rsidP="00606128">
            <w:pPr>
              <w:jc w:val="center"/>
              <w:rPr>
                <w:rFonts w:ascii="Bookman Old Style" w:hAnsi="Bookman Old Style"/>
                <w:sz w:val="20"/>
                <w:szCs w:val="20"/>
              </w:rPr>
            </w:pPr>
          </w:p>
        </w:tc>
        <w:tc>
          <w:tcPr>
            <w:tcW w:w="2339" w:type="dxa"/>
            <w:tcBorders>
              <w:top w:val="single" w:sz="4" w:space="0" w:color="auto"/>
              <w:left w:val="single" w:sz="4" w:space="0" w:color="auto"/>
              <w:bottom w:val="single" w:sz="4" w:space="0" w:color="auto"/>
              <w:right w:val="single" w:sz="4" w:space="0" w:color="auto"/>
            </w:tcBorders>
          </w:tcPr>
          <w:p w14:paraId="745A82B0" w14:textId="77777777" w:rsidR="00B201F8" w:rsidRPr="007B567F" w:rsidRDefault="00B201F8" w:rsidP="00606128">
            <w:pPr>
              <w:jc w:val="center"/>
              <w:rPr>
                <w:rFonts w:ascii="Bookman Old Style" w:hAnsi="Bookman Old Style"/>
                <w:sz w:val="20"/>
                <w:szCs w:val="20"/>
              </w:rPr>
            </w:pPr>
          </w:p>
          <w:p w14:paraId="77F2B38E" w14:textId="77777777" w:rsidR="00606128" w:rsidRPr="007B567F" w:rsidRDefault="00606128" w:rsidP="00606128">
            <w:pPr>
              <w:jc w:val="center"/>
              <w:rPr>
                <w:rFonts w:ascii="Bookman Old Style" w:hAnsi="Bookman Old Style"/>
                <w:sz w:val="20"/>
                <w:szCs w:val="20"/>
              </w:rPr>
            </w:pPr>
          </w:p>
          <w:p w14:paraId="7340AB56" w14:textId="77777777" w:rsidR="00606128" w:rsidRPr="007B567F" w:rsidRDefault="00606128" w:rsidP="00606128">
            <w:pPr>
              <w:jc w:val="center"/>
              <w:rPr>
                <w:rFonts w:ascii="Bookman Old Style" w:hAnsi="Bookman Old Style"/>
                <w:sz w:val="20"/>
                <w:szCs w:val="20"/>
              </w:rPr>
            </w:pPr>
          </w:p>
          <w:p w14:paraId="2E0AB074" w14:textId="12F9EAB2" w:rsidR="00606128"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r>
      <w:tr w:rsidR="008338AD" w:rsidRPr="008338AD" w14:paraId="0DD08824" w14:textId="77777777" w:rsidTr="0059097D">
        <w:tc>
          <w:tcPr>
            <w:tcW w:w="621" w:type="dxa"/>
            <w:tcBorders>
              <w:top w:val="single" w:sz="4" w:space="0" w:color="auto"/>
              <w:left w:val="single" w:sz="4" w:space="0" w:color="auto"/>
              <w:bottom w:val="single" w:sz="4" w:space="0" w:color="auto"/>
              <w:right w:val="single" w:sz="4" w:space="0" w:color="auto"/>
            </w:tcBorders>
          </w:tcPr>
          <w:p w14:paraId="47EE7FC6" w14:textId="77777777" w:rsidR="008338AD" w:rsidRPr="00606128" w:rsidRDefault="008338AD" w:rsidP="00606128">
            <w:pPr>
              <w:rPr>
                <w:rFonts w:ascii="Bookman Old Style" w:hAnsi="Bookman Old Style"/>
                <w:sz w:val="20"/>
                <w:szCs w:val="20"/>
              </w:rPr>
            </w:pPr>
            <w:r w:rsidRPr="00606128">
              <w:rPr>
                <w:rFonts w:ascii="Bookman Old Style" w:hAnsi="Bookman Old Style"/>
                <w:sz w:val="20"/>
                <w:szCs w:val="20"/>
              </w:rPr>
              <w:lastRenderedPageBreak/>
              <w:t>9)</w:t>
            </w:r>
          </w:p>
        </w:tc>
        <w:tc>
          <w:tcPr>
            <w:tcW w:w="2204" w:type="dxa"/>
            <w:tcBorders>
              <w:top w:val="single" w:sz="4" w:space="0" w:color="auto"/>
              <w:left w:val="single" w:sz="4" w:space="0" w:color="auto"/>
              <w:bottom w:val="single" w:sz="4" w:space="0" w:color="auto"/>
              <w:right w:val="single" w:sz="4" w:space="0" w:color="auto"/>
            </w:tcBorders>
          </w:tcPr>
          <w:p w14:paraId="23A8BA27" w14:textId="77777777" w:rsidR="008338AD" w:rsidRPr="007B567F" w:rsidRDefault="008338AD" w:rsidP="00606128">
            <w:pPr>
              <w:rPr>
                <w:rFonts w:ascii="Bookman Old Style" w:hAnsi="Bookman Old Style"/>
                <w:sz w:val="20"/>
                <w:szCs w:val="20"/>
              </w:rPr>
            </w:pPr>
            <w:proofErr w:type="spellStart"/>
            <w:r w:rsidRPr="007B567F">
              <w:rPr>
                <w:rFonts w:ascii="Bookman Old Style" w:hAnsi="Bookman Old Style"/>
                <w:sz w:val="20"/>
                <w:szCs w:val="20"/>
              </w:rPr>
              <w:t>Μέγκας</w:t>
            </w:r>
            <w:proofErr w:type="spellEnd"/>
            <w:r w:rsidRPr="007B567F">
              <w:rPr>
                <w:rFonts w:ascii="Bookman Old Style" w:hAnsi="Bookman Old Style"/>
                <w:sz w:val="20"/>
                <w:szCs w:val="20"/>
              </w:rPr>
              <w:t xml:space="preserve"> Ιωάννης</w:t>
            </w:r>
          </w:p>
        </w:tc>
        <w:tc>
          <w:tcPr>
            <w:tcW w:w="2987" w:type="dxa"/>
            <w:tcBorders>
              <w:top w:val="single" w:sz="4" w:space="0" w:color="auto"/>
              <w:left w:val="single" w:sz="4" w:space="0" w:color="auto"/>
              <w:bottom w:val="single" w:sz="4" w:space="0" w:color="auto"/>
              <w:right w:val="single" w:sz="4" w:space="0" w:color="auto"/>
            </w:tcBorders>
          </w:tcPr>
          <w:p w14:paraId="18F3B563" w14:textId="77777777" w:rsidR="008338AD" w:rsidRPr="007B567F" w:rsidRDefault="008338AD" w:rsidP="00606128">
            <w:pPr>
              <w:rPr>
                <w:rFonts w:ascii="Bookman Old Style" w:hAnsi="Bookman Old Style"/>
                <w:sz w:val="20"/>
                <w:szCs w:val="20"/>
              </w:rPr>
            </w:pPr>
            <w:r w:rsidRPr="007B567F">
              <w:rPr>
                <w:rFonts w:ascii="Bookman Old Style" w:hAnsi="Bookman Old Style"/>
                <w:sz w:val="20"/>
                <w:szCs w:val="20"/>
              </w:rPr>
              <w:t xml:space="preserve">Αλιευτικός Σύλλογος Δήμου Κατερίνης «Θερμαϊκός-Πρόοδος» </w:t>
            </w:r>
          </w:p>
          <w:p w14:paraId="1AFA413D" w14:textId="58826231" w:rsidR="007B567F" w:rsidRPr="007B567F" w:rsidRDefault="007B567F" w:rsidP="00606128">
            <w:pPr>
              <w:rPr>
                <w:rFonts w:ascii="Bookman Old Style" w:hAnsi="Bookman Old Style"/>
                <w:sz w:val="20"/>
                <w:szCs w:val="20"/>
              </w:rPr>
            </w:pPr>
            <w:r w:rsidRPr="007B567F">
              <w:rPr>
                <w:rFonts w:ascii="Bookman Old Style" w:eastAsia="Calibri" w:hAnsi="Bookman Old Style"/>
                <w:sz w:val="20"/>
                <w:szCs w:val="20"/>
              </w:rPr>
              <w:t>Αλιευτικός Τομέας</w:t>
            </w:r>
          </w:p>
        </w:tc>
        <w:tc>
          <w:tcPr>
            <w:tcW w:w="2339" w:type="dxa"/>
            <w:tcBorders>
              <w:top w:val="single" w:sz="4" w:space="0" w:color="auto"/>
              <w:left w:val="single" w:sz="4" w:space="0" w:color="auto"/>
              <w:bottom w:val="single" w:sz="4" w:space="0" w:color="auto"/>
              <w:right w:val="single" w:sz="4" w:space="0" w:color="auto"/>
            </w:tcBorders>
          </w:tcPr>
          <w:p w14:paraId="0DA57730" w14:textId="0A92A814" w:rsidR="008338AD" w:rsidRPr="007B567F" w:rsidRDefault="008338AD" w:rsidP="00606128">
            <w:pPr>
              <w:jc w:val="center"/>
              <w:rPr>
                <w:rFonts w:ascii="Bookman Old Style" w:hAnsi="Bookman Old Style"/>
                <w:sz w:val="20"/>
                <w:szCs w:val="20"/>
              </w:rPr>
            </w:pPr>
          </w:p>
        </w:tc>
        <w:tc>
          <w:tcPr>
            <w:tcW w:w="2339" w:type="dxa"/>
            <w:tcBorders>
              <w:top w:val="single" w:sz="4" w:space="0" w:color="auto"/>
              <w:left w:val="single" w:sz="4" w:space="0" w:color="auto"/>
              <w:bottom w:val="single" w:sz="4" w:space="0" w:color="auto"/>
              <w:right w:val="single" w:sz="4" w:space="0" w:color="auto"/>
            </w:tcBorders>
          </w:tcPr>
          <w:p w14:paraId="4FD142C8" w14:textId="77777777" w:rsidR="008338AD" w:rsidRPr="007B567F" w:rsidRDefault="008338AD" w:rsidP="00606128">
            <w:pPr>
              <w:jc w:val="center"/>
              <w:rPr>
                <w:rFonts w:ascii="Bookman Old Style" w:hAnsi="Bookman Old Style"/>
                <w:sz w:val="20"/>
                <w:szCs w:val="20"/>
              </w:rPr>
            </w:pPr>
          </w:p>
          <w:p w14:paraId="1FDA1E7E" w14:textId="29FBDB55" w:rsidR="00606128" w:rsidRPr="007B567F" w:rsidRDefault="00606128" w:rsidP="00606128">
            <w:pPr>
              <w:jc w:val="center"/>
              <w:rPr>
                <w:rFonts w:ascii="Bookman Old Style" w:hAnsi="Bookman Old Style"/>
                <w:sz w:val="20"/>
                <w:szCs w:val="20"/>
              </w:rPr>
            </w:pPr>
            <w:r w:rsidRPr="007B567F">
              <w:rPr>
                <w:rFonts w:ascii="Bookman Old Style" w:hAnsi="Bookman Old Style"/>
                <w:sz w:val="20"/>
                <w:szCs w:val="20"/>
              </w:rPr>
              <w:t>Χ</w:t>
            </w:r>
          </w:p>
        </w:tc>
      </w:tr>
      <w:tr w:rsidR="00606128" w:rsidRPr="008338AD" w14:paraId="205253E3" w14:textId="77777777" w:rsidTr="0059097D">
        <w:tc>
          <w:tcPr>
            <w:tcW w:w="621" w:type="dxa"/>
            <w:tcBorders>
              <w:top w:val="single" w:sz="4" w:space="0" w:color="auto"/>
              <w:left w:val="single" w:sz="4" w:space="0" w:color="auto"/>
              <w:bottom w:val="single" w:sz="4" w:space="0" w:color="auto"/>
              <w:right w:val="single" w:sz="4" w:space="0" w:color="auto"/>
            </w:tcBorders>
          </w:tcPr>
          <w:p w14:paraId="7F9BAF19" w14:textId="77777777" w:rsidR="00606128" w:rsidRPr="00606128" w:rsidRDefault="00606128" w:rsidP="00606128">
            <w:pPr>
              <w:rPr>
                <w:rFonts w:ascii="Bookman Old Style" w:hAnsi="Bookman Old Style"/>
                <w:sz w:val="20"/>
                <w:szCs w:val="20"/>
              </w:rPr>
            </w:pPr>
          </w:p>
        </w:tc>
        <w:tc>
          <w:tcPr>
            <w:tcW w:w="2204" w:type="dxa"/>
            <w:tcBorders>
              <w:top w:val="single" w:sz="4" w:space="0" w:color="auto"/>
              <w:left w:val="single" w:sz="4" w:space="0" w:color="auto"/>
              <w:bottom w:val="single" w:sz="4" w:space="0" w:color="auto"/>
              <w:right w:val="single" w:sz="4" w:space="0" w:color="auto"/>
            </w:tcBorders>
          </w:tcPr>
          <w:p w14:paraId="12994D7E" w14:textId="77777777" w:rsidR="00606128" w:rsidRPr="007B567F" w:rsidRDefault="00606128" w:rsidP="00606128">
            <w:pPr>
              <w:rPr>
                <w:rFonts w:ascii="Bookman Old Style" w:hAnsi="Bookman Old Style"/>
                <w:sz w:val="20"/>
                <w:szCs w:val="20"/>
              </w:rPr>
            </w:pPr>
          </w:p>
        </w:tc>
        <w:tc>
          <w:tcPr>
            <w:tcW w:w="2987" w:type="dxa"/>
            <w:tcBorders>
              <w:top w:val="single" w:sz="4" w:space="0" w:color="auto"/>
              <w:left w:val="single" w:sz="4" w:space="0" w:color="auto"/>
              <w:bottom w:val="single" w:sz="4" w:space="0" w:color="auto"/>
              <w:right w:val="single" w:sz="4" w:space="0" w:color="auto"/>
            </w:tcBorders>
          </w:tcPr>
          <w:p w14:paraId="1E3E948C" w14:textId="38043FE4" w:rsidR="00606128" w:rsidRPr="007B567F" w:rsidRDefault="00606128" w:rsidP="00606128">
            <w:pPr>
              <w:rPr>
                <w:rFonts w:ascii="Bookman Old Style" w:hAnsi="Bookman Old Style"/>
                <w:b/>
                <w:bCs/>
                <w:sz w:val="20"/>
                <w:szCs w:val="20"/>
              </w:rPr>
            </w:pPr>
            <w:r w:rsidRPr="007B567F">
              <w:rPr>
                <w:rFonts w:ascii="Bookman Old Style" w:hAnsi="Bookman Old Style"/>
                <w:b/>
                <w:bCs/>
                <w:sz w:val="20"/>
                <w:szCs w:val="20"/>
              </w:rPr>
              <w:t>Ποσοστό επί των παρόντων</w:t>
            </w:r>
          </w:p>
        </w:tc>
        <w:tc>
          <w:tcPr>
            <w:tcW w:w="2339" w:type="dxa"/>
            <w:tcBorders>
              <w:top w:val="single" w:sz="4" w:space="0" w:color="auto"/>
              <w:left w:val="single" w:sz="4" w:space="0" w:color="auto"/>
              <w:bottom w:val="single" w:sz="4" w:space="0" w:color="auto"/>
              <w:right w:val="single" w:sz="4" w:space="0" w:color="auto"/>
            </w:tcBorders>
          </w:tcPr>
          <w:p w14:paraId="61D5740F" w14:textId="7095B7E2" w:rsidR="00606128" w:rsidRPr="007B567F" w:rsidRDefault="00606128" w:rsidP="00606128">
            <w:pPr>
              <w:jc w:val="center"/>
              <w:rPr>
                <w:rFonts w:ascii="Bookman Old Style" w:hAnsi="Bookman Old Style"/>
                <w:b/>
                <w:bCs/>
                <w:sz w:val="20"/>
                <w:szCs w:val="20"/>
              </w:rPr>
            </w:pPr>
            <w:r w:rsidRPr="007B567F">
              <w:rPr>
                <w:rFonts w:ascii="Bookman Old Style" w:hAnsi="Bookman Old Style"/>
                <w:b/>
                <w:bCs/>
                <w:sz w:val="20"/>
                <w:szCs w:val="20"/>
              </w:rPr>
              <w:t>33,33%</w:t>
            </w:r>
          </w:p>
        </w:tc>
        <w:tc>
          <w:tcPr>
            <w:tcW w:w="2339" w:type="dxa"/>
            <w:tcBorders>
              <w:top w:val="single" w:sz="4" w:space="0" w:color="auto"/>
              <w:left w:val="single" w:sz="4" w:space="0" w:color="auto"/>
              <w:bottom w:val="single" w:sz="4" w:space="0" w:color="auto"/>
              <w:right w:val="single" w:sz="4" w:space="0" w:color="auto"/>
            </w:tcBorders>
          </w:tcPr>
          <w:p w14:paraId="54D23BF0" w14:textId="55DC40BD" w:rsidR="00606128" w:rsidRPr="007B567F" w:rsidRDefault="00606128" w:rsidP="00606128">
            <w:pPr>
              <w:jc w:val="center"/>
              <w:rPr>
                <w:rFonts w:ascii="Bookman Old Style" w:hAnsi="Bookman Old Style"/>
                <w:b/>
                <w:bCs/>
                <w:sz w:val="20"/>
                <w:szCs w:val="20"/>
              </w:rPr>
            </w:pPr>
            <w:r w:rsidRPr="007B567F">
              <w:rPr>
                <w:rFonts w:ascii="Bookman Old Style" w:hAnsi="Bookman Old Style"/>
                <w:b/>
                <w:bCs/>
                <w:sz w:val="20"/>
                <w:szCs w:val="20"/>
              </w:rPr>
              <w:t>66,67%</w:t>
            </w:r>
          </w:p>
        </w:tc>
      </w:tr>
    </w:tbl>
    <w:p w14:paraId="140381AE" w14:textId="77777777" w:rsidR="00690CDD" w:rsidRPr="008338AD" w:rsidRDefault="00690CDD" w:rsidP="00216E0E">
      <w:pPr>
        <w:spacing w:line="360" w:lineRule="auto"/>
        <w:jc w:val="both"/>
        <w:rPr>
          <w:rFonts w:ascii="Bookman Old Style" w:hAnsi="Bookman Old Style"/>
          <w:sz w:val="22"/>
          <w:szCs w:val="22"/>
        </w:rPr>
      </w:pPr>
    </w:p>
    <w:p w14:paraId="27C3CF1B" w14:textId="77777777" w:rsidR="000B0BF4" w:rsidRDefault="00B156CD" w:rsidP="003B1783">
      <w:pPr>
        <w:spacing w:line="360" w:lineRule="auto"/>
        <w:ind w:firstLine="357"/>
        <w:jc w:val="both"/>
        <w:rPr>
          <w:rFonts w:ascii="Bookman Old Style" w:hAnsi="Bookman Old Style"/>
          <w:sz w:val="22"/>
          <w:szCs w:val="22"/>
        </w:rPr>
      </w:pPr>
      <w:r>
        <w:rPr>
          <w:rFonts w:ascii="Bookman Old Style" w:hAnsi="Bookman Old Style"/>
          <w:sz w:val="22"/>
          <w:szCs w:val="22"/>
        </w:rPr>
        <w:t xml:space="preserve">Η κα Σοφία Μαυρίδου </w:t>
      </w:r>
      <w:r w:rsidR="00436340" w:rsidRPr="008338AD">
        <w:rPr>
          <w:rFonts w:ascii="Bookman Old Style" w:hAnsi="Bookman Old Style"/>
          <w:sz w:val="22"/>
          <w:szCs w:val="22"/>
        </w:rPr>
        <w:t>Π</w:t>
      </w:r>
      <w:r>
        <w:rPr>
          <w:rFonts w:ascii="Bookman Old Style" w:hAnsi="Bookman Old Style"/>
          <w:sz w:val="22"/>
          <w:szCs w:val="22"/>
        </w:rPr>
        <w:t>ρόεδρος Δ.Σ. και της ΕΔΠ της Πιερικής Αναπτυξιακής Α.Ε. ΟΤΑ, και εκπρόσωπος της Περιφέρειας Κεντρικής Μακεδονίας</w:t>
      </w:r>
      <w:r w:rsidR="000B0BF4">
        <w:rPr>
          <w:rFonts w:ascii="Bookman Old Style" w:hAnsi="Bookman Old Style"/>
          <w:sz w:val="22"/>
          <w:szCs w:val="22"/>
        </w:rPr>
        <w:t xml:space="preserve">, αναφέρει ότι η εν λόγω σύνθεση της Ε.Δ.Π. είναι σύμφωνη με τον Καν. (ΕΕ) 2021/1060 άρθρο 31 ως προς τη δομή και σύνθεση, και ότι δεν υφίστανται σύγκρουση συμφερόντων, αναφορικά με τις συγκεκριμένες παρακάτω αποφάσεις. Επίσης διαπιστώνεται, ούτε ο δημόσιος τομέας ούτε καμία ενιαία ομάδα ιδιωτικών τοπικών κοινωνικοοικονομικών/περιβαλλοντικών συμφερόντων δεν αντιπροσωπεύει ποσοστό άνω του 49% των δικαιωμάτων ψήφου. </w:t>
      </w:r>
      <w:r>
        <w:rPr>
          <w:rFonts w:ascii="Bookman Old Style" w:hAnsi="Bookman Old Style"/>
          <w:sz w:val="22"/>
          <w:szCs w:val="22"/>
        </w:rPr>
        <w:t xml:space="preserve"> </w:t>
      </w:r>
      <w:r w:rsidR="000B0BF4">
        <w:rPr>
          <w:rFonts w:ascii="Bookman Old Style" w:hAnsi="Bookman Old Style"/>
          <w:sz w:val="22"/>
          <w:szCs w:val="22"/>
        </w:rPr>
        <w:t>Τέλος, διαπιστώνεται η συμμετοχή του εκπροσώπου του κοινωνικού φορέα (</w:t>
      </w:r>
      <w:r w:rsidR="000B0BF4" w:rsidRPr="008338AD">
        <w:rPr>
          <w:rFonts w:ascii="Bookman Old Style" w:eastAsia="Calibri" w:hAnsi="Bookman Old Style"/>
          <w:sz w:val="22"/>
          <w:szCs w:val="22"/>
        </w:rPr>
        <w:t xml:space="preserve">«ΑΡΤΟΣ Ο ΕΠΙΟΥΣΙΟΣ» της Ι.Μ. Κίτρους, Κατερίνης και </w:t>
      </w:r>
      <w:proofErr w:type="spellStart"/>
      <w:r w:rsidR="000B0BF4" w:rsidRPr="008338AD">
        <w:rPr>
          <w:rFonts w:ascii="Bookman Old Style" w:eastAsia="Calibri" w:hAnsi="Bookman Old Style"/>
          <w:sz w:val="22"/>
          <w:szCs w:val="22"/>
        </w:rPr>
        <w:t>Πλαταμώνα</w:t>
      </w:r>
      <w:proofErr w:type="spellEnd"/>
      <w:r w:rsidR="000B0BF4">
        <w:rPr>
          <w:rFonts w:ascii="Bookman Old Style" w:eastAsia="Calibri" w:hAnsi="Bookman Old Style"/>
          <w:sz w:val="22"/>
          <w:szCs w:val="22"/>
        </w:rPr>
        <w:t xml:space="preserve">), και του «νέου» </w:t>
      </w:r>
      <w:r w:rsidR="000B0BF4">
        <w:rPr>
          <w:rFonts w:ascii="Bookman Old Style" w:hAnsi="Bookman Old Style"/>
          <w:sz w:val="22"/>
          <w:szCs w:val="22"/>
        </w:rPr>
        <w:t xml:space="preserve"> (</w:t>
      </w:r>
      <w:r w:rsidR="000B0BF4" w:rsidRPr="008338AD">
        <w:rPr>
          <w:rFonts w:ascii="Bookman Old Style" w:hAnsi="Bookman Old Style"/>
          <w:sz w:val="22"/>
          <w:szCs w:val="22"/>
        </w:rPr>
        <w:t>Διαμαντόπουλος Βασίλειος</w:t>
      </w:r>
      <w:r w:rsidR="000B0BF4">
        <w:rPr>
          <w:rFonts w:ascii="Bookman Old Style" w:hAnsi="Bookman Old Style"/>
          <w:sz w:val="22"/>
          <w:szCs w:val="22"/>
        </w:rPr>
        <w:t>), όπως δηλώθηκαν στη</w:t>
      </w:r>
      <w:r w:rsidR="00436340" w:rsidRPr="008338AD">
        <w:rPr>
          <w:rFonts w:ascii="Bookman Old Style" w:hAnsi="Bookman Old Style"/>
          <w:sz w:val="22"/>
          <w:szCs w:val="22"/>
        </w:rPr>
        <w:t xml:space="preserve">ν </w:t>
      </w:r>
      <w:r w:rsidR="000B0BF4">
        <w:rPr>
          <w:rFonts w:ascii="Bookman Old Style" w:hAnsi="Bookman Old Style"/>
          <w:sz w:val="22"/>
          <w:szCs w:val="22"/>
        </w:rPr>
        <w:t>αίτηση υποβολής για την επιλογή στρατηγικών τοπικής ανάπτυξης στο πλαίσιο τ</w:t>
      </w:r>
      <w:r w:rsidR="00436340" w:rsidRPr="008338AD">
        <w:rPr>
          <w:rFonts w:ascii="Bookman Old Style" w:hAnsi="Bookman Old Style"/>
          <w:sz w:val="22"/>
          <w:szCs w:val="22"/>
        </w:rPr>
        <w:t>ης παρέμβασης Π3-77-4.1 «ΣΤΗΡΙΞΗ ΓΙΑ ΤΟΠΙΚΗ ΑΝΑΠΤΥΞΗ ΜΕΣΩ ΤΟΥ LEADER (ΤΑΠΤοΚ – ΤΟΠΙΚΗ ΑΝΑΠΤΥΞΗ ΜΕ ΠΡΩΤΟΒΟΥΛΙΑΤΟΠΙΚΩΝ ΚΟΙΝΟΤΗΤΩΝ)»</w:t>
      </w:r>
      <w:r w:rsidR="000B0BF4">
        <w:rPr>
          <w:rFonts w:ascii="Bookman Old Style" w:hAnsi="Bookman Old Style"/>
          <w:sz w:val="22"/>
          <w:szCs w:val="22"/>
        </w:rPr>
        <w:t>.</w:t>
      </w:r>
    </w:p>
    <w:p w14:paraId="744C2BF1" w14:textId="77777777" w:rsidR="00A604A5" w:rsidRDefault="00A604A5" w:rsidP="003B1783">
      <w:pPr>
        <w:spacing w:line="360" w:lineRule="auto"/>
        <w:ind w:firstLine="357"/>
        <w:jc w:val="both"/>
        <w:rPr>
          <w:rFonts w:ascii="Bookman Old Style" w:hAnsi="Bookman Old Style"/>
          <w:sz w:val="22"/>
          <w:szCs w:val="22"/>
        </w:rPr>
      </w:pPr>
    </w:p>
    <w:p w14:paraId="6592B751" w14:textId="37CAA5EC" w:rsidR="00436340" w:rsidRDefault="00436340" w:rsidP="003B1783">
      <w:pPr>
        <w:spacing w:line="360" w:lineRule="auto"/>
        <w:ind w:firstLine="357"/>
        <w:jc w:val="both"/>
        <w:rPr>
          <w:rFonts w:ascii="Bookman Old Style" w:hAnsi="Bookman Old Style"/>
          <w:sz w:val="22"/>
          <w:szCs w:val="22"/>
        </w:rPr>
      </w:pPr>
      <w:r w:rsidRPr="008338AD">
        <w:rPr>
          <w:rFonts w:ascii="Bookman Old Style" w:hAnsi="Bookman Old Style"/>
          <w:sz w:val="22"/>
          <w:szCs w:val="22"/>
        </w:rPr>
        <w:t>Ως εκ τούτου κηρύσσεται η έναρξη της συνεδρίασης και αρχίζει η εξέταση των θεμάτων της Ημερήσιας Διάταξης:</w:t>
      </w:r>
    </w:p>
    <w:p w14:paraId="33B4F236" w14:textId="77777777" w:rsidR="00B26B45" w:rsidRPr="008338AD" w:rsidRDefault="00B26B45" w:rsidP="003B1783">
      <w:pPr>
        <w:spacing w:line="360" w:lineRule="auto"/>
        <w:ind w:firstLine="357"/>
        <w:jc w:val="both"/>
        <w:rPr>
          <w:rFonts w:ascii="Bookman Old Style" w:hAnsi="Bookman Old Style"/>
          <w:sz w:val="22"/>
          <w:szCs w:val="22"/>
        </w:rPr>
      </w:pPr>
    </w:p>
    <w:p w14:paraId="147D6F47" w14:textId="66ADD328" w:rsidR="00D44B73" w:rsidRPr="001D0F96" w:rsidRDefault="00D44B73" w:rsidP="00D44B73">
      <w:pPr>
        <w:spacing w:line="360" w:lineRule="auto"/>
        <w:ind w:right="-99"/>
        <w:jc w:val="both"/>
        <w:rPr>
          <w:rFonts w:ascii="Bookman Old Style" w:hAnsi="Bookman Old Style" w:cstheme="minorHAnsi"/>
          <w:b/>
          <w:iCs/>
          <w:sz w:val="22"/>
          <w:szCs w:val="22"/>
          <w:lang w:eastAsia="en-US"/>
        </w:rPr>
      </w:pPr>
      <w:r w:rsidRPr="001D0F96">
        <w:rPr>
          <w:rFonts w:ascii="Bookman Old Style" w:hAnsi="Bookman Old Style" w:cstheme="minorHAnsi"/>
          <w:b/>
          <w:iCs/>
          <w:noProof/>
          <w:sz w:val="22"/>
          <w:szCs w:val="22"/>
          <w:lang w:eastAsia="en-US"/>
        </w:rPr>
        <w:t>Θέμα</w:t>
      </w:r>
      <w:r>
        <w:rPr>
          <w:rFonts w:ascii="Bookman Old Style" w:hAnsi="Bookman Old Style" w:cstheme="minorHAnsi"/>
          <w:b/>
          <w:iCs/>
          <w:noProof/>
          <w:sz w:val="22"/>
          <w:szCs w:val="22"/>
          <w:lang w:eastAsia="en-US"/>
        </w:rPr>
        <w:t xml:space="preserve"> 1</w:t>
      </w:r>
      <w:r w:rsidRPr="001D0F96">
        <w:rPr>
          <w:rFonts w:ascii="Bookman Old Style" w:hAnsi="Bookman Old Style" w:cstheme="minorHAnsi"/>
          <w:b/>
          <w:iCs/>
          <w:noProof/>
          <w:sz w:val="22"/>
          <w:szCs w:val="22"/>
          <w:vertAlign w:val="superscript"/>
          <w:lang w:eastAsia="en-US"/>
        </w:rPr>
        <w:t>ον</w:t>
      </w:r>
      <w:r w:rsidRPr="001D0F96">
        <w:rPr>
          <w:rFonts w:ascii="Bookman Old Style" w:hAnsi="Bookman Old Style" w:cstheme="minorHAnsi"/>
          <w:b/>
          <w:iCs/>
          <w:noProof/>
          <w:sz w:val="22"/>
          <w:szCs w:val="22"/>
          <w:lang w:eastAsia="en-US"/>
        </w:rPr>
        <w:t>:</w:t>
      </w:r>
      <w:r>
        <w:rPr>
          <w:rFonts w:ascii="Bookman Old Style" w:hAnsi="Bookman Old Style" w:cstheme="minorHAnsi"/>
          <w:b/>
          <w:iCs/>
          <w:noProof/>
          <w:sz w:val="22"/>
          <w:szCs w:val="22"/>
          <w:lang w:eastAsia="en-US"/>
        </w:rPr>
        <w:t xml:space="preserve"> Εγκριση της</w:t>
      </w:r>
      <w:r w:rsidRPr="001D0F96">
        <w:rPr>
          <w:rFonts w:ascii="Bookman Old Style" w:hAnsi="Bookman Old Style" w:cstheme="minorHAnsi"/>
          <w:b/>
          <w:iCs/>
          <w:noProof/>
          <w:sz w:val="22"/>
          <w:szCs w:val="22"/>
          <w:lang w:eastAsia="en-US"/>
        </w:rPr>
        <w:t xml:space="preserve"> </w:t>
      </w:r>
      <w:r>
        <w:rPr>
          <w:rFonts w:ascii="Bookman Old Style" w:hAnsi="Bookman Old Style" w:cstheme="minorHAnsi"/>
          <w:b/>
          <w:iCs/>
          <w:noProof/>
          <w:sz w:val="22"/>
          <w:szCs w:val="22"/>
          <w:lang w:eastAsia="en-US"/>
        </w:rPr>
        <w:t>2</w:t>
      </w:r>
      <w:r w:rsidRPr="001D0F96">
        <w:rPr>
          <w:rFonts w:ascii="Bookman Old Style" w:hAnsi="Bookman Old Style" w:cstheme="minorHAnsi"/>
          <w:b/>
          <w:iCs/>
          <w:noProof/>
          <w:sz w:val="22"/>
          <w:szCs w:val="22"/>
          <w:vertAlign w:val="superscript"/>
          <w:lang w:eastAsia="en-US"/>
        </w:rPr>
        <w:t>η</w:t>
      </w:r>
      <w:r>
        <w:rPr>
          <w:rFonts w:ascii="Bookman Old Style" w:hAnsi="Bookman Old Style" w:cstheme="minorHAnsi"/>
          <w:b/>
          <w:iCs/>
          <w:noProof/>
          <w:sz w:val="22"/>
          <w:szCs w:val="22"/>
          <w:vertAlign w:val="superscript"/>
          <w:lang w:eastAsia="en-US"/>
        </w:rPr>
        <w:t>ς</w:t>
      </w:r>
      <w:r w:rsidRPr="001D0F96">
        <w:rPr>
          <w:rFonts w:ascii="Bookman Old Style" w:hAnsi="Bookman Old Style" w:cstheme="minorHAnsi"/>
          <w:b/>
          <w:iCs/>
          <w:noProof/>
          <w:sz w:val="22"/>
          <w:szCs w:val="22"/>
          <w:lang w:eastAsia="en-US"/>
        </w:rPr>
        <w:t xml:space="preserve"> Τροποποποίηση</w:t>
      </w:r>
      <w:r>
        <w:rPr>
          <w:rFonts w:ascii="Bookman Old Style" w:hAnsi="Bookman Old Style" w:cstheme="minorHAnsi"/>
          <w:b/>
          <w:iCs/>
          <w:noProof/>
          <w:sz w:val="22"/>
          <w:szCs w:val="22"/>
          <w:lang w:eastAsia="en-US"/>
        </w:rPr>
        <w:t>ς</w:t>
      </w:r>
      <w:r w:rsidRPr="001D0F96">
        <w:rPr>
          <w:rFonts w:ascii="Bookman Old Style" w:hAnsi="Bookman Old Style" w:cstheme="minorHAnsi"/>
          <w:b/>
          <w:iCs/>
          <w:noProof/>
          <w:sz w:val="22"/>
          <w:szCs w:val="22"/>
          <w:lang w:eastAsia="en-US"/>
        </w:rPr>
        <w:t xml:space="preserve"> </w:t>
      </w:r>
      <w:r>
        <w:rPr>
          <w:rFonts w:ascii="Bookman Old Style" w:hAnsi="Bookman Old Style" w:cstheme="minorHAnsi"/>
          <w:b/>
          <w:iCs/>
          <w:noProof/>
          <w:sz w:val="22"/>
          <w:szCs w:val="22"/>
          <w:lang w:eastAsia="en-US"/>
        </w:rPr>
        <w:t xml:space="preserve">της πρόσκλησης </w:t>
      </w:r>
      <w:r w:rsidRPr="001D0F96">
        <w:rPr>
          <w:rFonts w:ascii="Bookman Old Style" w:hAnsi="Bookman Old Style" w:cstheme="minorHAnsi"/>
          <w:b/>
          <w:iCs/>
          <w:sz w:val="22"/>
          <w:szCs w:val="22"/>
          <w:lang w:eastAsia="en-US"/>
        </w:rPr>
        <w:t>της Ο</w:t>
      </w:r>
      <w:r>
        <w:rPr>
          <w:rFonts w:ascii="Bookman Old Style" w:hAnsi="Bookman Old Style" w:cstheme="minorHAnsi"/>
          <w:b/>
          <w:iCs/>
          <w:sz w:val="22"/>
          <w:szCs w:val="22"/>
          <w:lang w:eastAsia="en-US"/>
        </w:rPr>
        <w:t>.</w:t>
      </w:r>
      <w:r w:rsidRPr="001D0F96">
        <w:rPr>
          <w:rFonts w:ascii="Bookman Old Style" w:hAnsi="Bookman Old Style" w:cstheme="minorHAnsi"/>
          <w:b/>
          <w:iCs/>
          <w:sz w:val="22"/>
          <w:szCs w:val="22"/>
          <w:lang w:eastAsia="en-US"/>
        </w:rPr>
        <w:t>Τ</w:t>
      </w:r>
      <w:r>
        <w:rPr>
          <w:rFonts w:ascii="Bookman Old Style" w:hAnsi="Bookman Old Style" w:cstheme="minorHAnsi"/>
          <w:b/>
          <w:iCs/>
          <w:sz w:val="22"/>
          <w:szCs w:val="22"/>
          <w:lang w:eastAsia="en-US"/>
        </w:rPr>
        <w:t>.</w:t>
      </w:r>
      <w:r w:rsidRPr="001D0F96">
        <w:rPr>
          <w:rFonts w:ascii="Bookman Old Style" w:hAnsi="Bookman Old Style" w:cstheme="minorHAnsi"/>
          <w:b/>
          <w:iCs/>
          <w:sz w:val="22"/>
          <w:szCs w:val="22"/>
          <w:lang w:eastAsia="en-US"/>
        </w:rPr>
        <w:t>Δ</w:t>
      </w:r>
      <w:r>
        <w:rPr>
          <w:rFonts w:ascii="Bookman Old Style" w:hAnsi="Bookman Old Style" w:cstheme="minorHAnsi"/>
          <w:b/>
          <w:iCs/>
          <w:sz w:val="22"/>
          <w:szCs w:val="22"/>
          <w:lang w:eastAsia="en-US"/>
        </w:rPr>
        <w:t>.</w:t>
      </w:r>
      <w:r w:rsidRPr="001D0F96">
        <w:rPr>
          <w:rFonts w:ascii="Bookman Old Style" w:hAnsi="Bookman Old Style" w:cstheme="minorHAnsi"/>
          <w:b/>
          <w:iCs/>
          <w:sz w:val="22"/>
          <w:szCs w:val="22"/>
          <w:lang w:eastAsia="en-US"/>
        </w:rPr>
        <w:t xml:space="preserve"> </w:t>
      </w:r>
      <w:proofErr w:type="spellStart"/>
      <w:r w:rsidRPr="001D0F96">
        <w:rPr>
          <w:rFonts w:ascii="Bookman Old Style" w:hAnsi="Bookman Old Style" w:cstheme="minorHAnsi"/>
          <w:b/>
          <w:iCs/>
          <w:sz w:val="22"/>
          <w:szCs w:val="22"/>
          <w:lang w:eastAsia="en-US"/>
        </w:rPr>
        <w:t>Πιερική</w:t>
      </w:r>
      <w:proofErr w:type="spellEnd"/>
      <w:r w:rsidRPr="001D0F96">
        <w:rPr>
          <w:rFonts w:ascii="Bookman Old Style" w:hAnsi="Bookman Old Style" w:cstheme="minorHAnsi"/>
          <w:b/>
          <w:iCs/>
          <w:sz w:val="22"/>
          <w:szCs w:val="22"/>
          <w:lang w:eastAsia="en-US"/>
        </w:rPr>
        <w:t xml:space="preserve"> Αναπτυξιακή Α.Ε.</w:t>
      </w:r>
      <w:r>
        <w:rPr>
          <w:rFonts w:ascii="Bookman Old Style" w:hAnsi="Bookman Old Style" w:cstheme="minorHAnsi"/>
          <w:b/>
          <w:iCs/>
          <w:sz w:val="22"/>
          <w:szCs w:val="22"/>
          <w:lang w:eastAsia="en-US"/>
        </w:rPr>
        <w:t>-</w:t>
      </w:r>
      <w:r w:rsidRPr="001D0F96">
        <w:rPr>
          <w:rFonts w:ascii="Bookman Old Style" w:hAnsi="Bookman Old Style" w:cstheme="minorHAnsi"/>
          <w:b/>
          <w:iCs/>
          <w:sz w:val="22"/>
          <w:szCs w:val="22"/>
          <w:lang w:eastAsia="en-US"/>
        </w:rPr>
        <w:t>Ο</w:t>
      </w:r>
      <w:r>
        <w:rPr>
          <w:rFonts w:ascii="Bookman Old Style" w:hAnsi="Bookman Old Style" w:cstheme="minorHAnsi"/>
          <w:b/>
          <w:iCs/>
          <w:sz w:val="22"/>
          <w:szCs w:val="22"/>
          <w:lang w:eastAsia="en-US"/>
        </w:rPr>
        <w:t>.</w:t>
      </w:r>
      <w:r w:rsidRPr="001D0F96">
        <w:rPr>
          <w:rFonts w:ascii="Bookman Old Style" w:hAnsi="Bookman Old Style" w:cstheme="minorHAnsi"/>
          <w:b/>
          <w:iCs/>
          <w:sz w:val="22"/>
          <w:szCs w:val="22"/>
          <w:lang w:eastAsia="en-US"/>
        </w:rPr>
        <w:t>Τ</w:t>
      </w:r>
      <w:r>
        <w:rPr>
          <w:rFonts w:ascii="Bookman Old Style" w:hAnsi="Bookman Old Style" w:cstheme="minorHAnsi"/>
          <w:b/>
          <w:iCs/>
          <w:sz w:val="22"/>
          <w:szCs w:val="22"/>
          <w:lang w:eastAsia="en-US"/>
        </w:rPr>
        <w:t>.</w:t>
      </w:r>
      <w:r w:rsidRPr="001D0F96">
        <w:rPr>
          <w:rFonts w:ascii="Bookman Old Style" w:hAnsi="Bookman Old Style" w:cstheme="minorHAnsi"/>
          <w:b/>
          <w:iCs/>
          <w:sz w:val="22"/>
          <w:szCs w:val="22"/>
          <w:lang w:eastAsia="en-US"/>
        </w:rPr>
        <w:t>Α.</w:t>
      </w:r>
      <w:r>
        <w:rPr>
          <w:rFonts w:ascii="Bookman Old Style" w:hAnsi="Bookman Old Style" w:cstheme="minorHAnsi"/>
          <w:b/>
          <w:iCs/>
          <w:sz w:val="22"/>
          <w:szCs w:val="22"/>
          <w:lang w:eastAsia="en-US"/>
        </w:rPr>
        <w:t xml:space="preserve">, </w:t>
      </w:r>
      <w:r w:rsidRPr="00BC1BFA">
        <w:rPr>
          <w:rFonts w:ascii="Bookman Old Style" w:hAnsi="Bookman Old Style" w:cstheme="minorHAnsi"/>
          <w:b/>
          <w:iCs/>
          <w:noProof/>
          <w:sz w:val="22"/>
          <w:szCs w:val="22"/>
          <w:lang w:eastAsia="en-US"/>
        </w:rPr>
        <w:t>για την υποβολή προτάσεων στο ΣΣ ΚΑΠ ΠΑΡΕΜΒΑΣΗ  Π3-77-4.1 «ΣΤΗΡΙΞΗ ΓΙΑ ΤΟΠΙΚΗ ΑΝΑΠΤΥΞΗ ΜΕΣΩ ΤΟΥ LEADER (ΤΑΠΤΟΚ - ΤΟΠΙΚΗ ΑΝΑΠΤΥΞΗ ΜΕ ΠΡΩΤΟΒΟΥΛΙΑ ΤΟΠΙΚΩΝ ΚΟΙΝΟΤΗΤΩΝ)» για πράξεις δημοσίου χαρακτήρα, του τοπικού προγράμματος Leader 2023-2027 του Νομού Πιερίας</w:t>
      </w:r>
      <w:r>
        <w:rPr>
          <w:rFonts w:ascii="Bookman Old Style" w:hAnsi="Bookman Old Style" w:cstheme="minorHAnsi"/>
          <w:b/>
          <w:iCs/>
          <w:noProof/>
          <w:sz w:val="22"/>
          <w:szCs w:val="22"/>
          <w:lang w:eastAsia="en-US"/>
        </w:rPr>
        <w:t xml:space="preserve"> </w:t>
      </w:r>
    </w:p>
    <w:p w14:paraId="2B22BC8E" w14:textId="77777777" w:rsidR="00D44B73" w:rsidRDefault="00D44B73" w:rsidP="00D44B73">
      <w:pPr>
        <w:spacing w:line="360" w:lineRule="auto"/>
        <w:jc w:val="both"/>
        <w:rPr>
          <w:rFonts w:ascii="Bookman Old Style" w:hAnsi="Bookman Old Style"/>
          <w:b/>
          <w:bCs/>
          <w:sz w:val="22"/>
          <w:szCs w:val="22"/>
        </w:rPr>
      </w:pPr>
    </w:p>
    <w:p w14:paraId="6EA84B2E" w14:textId="77777777" w:rsidR="00D44B73" w:rsidRPr="001D0F96" w:rsidRDefault="00D44B73" w:rsidP="00D44B73">
      <w:pPr>
        <w:spacing w:line="360" w:lineRule="auto"/>
        <w:jc w:val="both"/>
        <w:rPr>
          <w:rFonts w:ascii="Bookman Old Style" w:hAnsi="Bookman Old Style"/>
          <w:b/>
          <w:bCs/>
          <w:sz w:val="22"/>
          <w:szCs w:val="22"/>
        </w:rPr>
      </w:pPr>
      <w:r w:rsidRPr="001D0F96">
        <w:rPr>
          <w:rFonts w:ascii="Bookman Old Style" w:hAnsi="Bookman Old Style"/>
          <w:b/>
          <w:bCs/>
          <w:sz w:val="22"/>
          <w:szCs w:val="22"/>
        </w:rPr>
        <w:t>ΔΕΔΟΜΕΝΑ ΚΑΙ ΣΤΟΙΧΕΙΑ ΤΕΚΜΗΡΙΩΣΗΣ</w:t>
      </w:r>
    </w:p>
    <w:p w14:paraId="49591B5F" w14:textId="77777777" w:rsidR="00D44B73" w:rsidRDefault="00D44B73" w:rsidP="00D44B73">
      <w:pPr>
        <w:tabs>
          <w:tab w:val="left" w:pos="0"/>
        </w:tabs>
        <w:spacing w:line="360" w:lineRule="auto"/>
        <w:ind w:right="45"/>
        <w:jc w:val="both"/>
        <w:rPr>
          <w:rFonts w:ascii="Bookman Old Style" w:hAnsi="Bookman Old Style"/>
          <w:sz w:val="22"/>
          <w:szCs w:val="22"/>
        </w:rPr>
      </w:pPr>
      <w:r w:rsidRPr="001D0F96">
        <w:rPr>
          <w:rFonts w:ascii="Bookman Old Style" w:hAnsi="Bookman Old Style"/>
          <w:sz w:val="22"/>
          <w:szCs w:val="22"/>
        </w:rPr>
        <w:t>Ο συντονιστής του προγράμματος κ. Ζαπουνίδης έθεσε υπόψη των μελών τα κάτωθι:</w:t>
      </w:r>
    </w:p>
    <w:p w14:paraId="7A7BE87F" w14:textId="0A019F06" w:rsidR="00D44B73" w:rsidRPr="00D44B73" w:rsidRDefault="00D44B73" w:rsidP="008523E6">
      <w:pPr>
        <w:pStyle w:val="a6"/>
        <w:tabs>
          <w:tab w:val="left" w:pos="0"/>
        </w:tabs>
        <w:spacing w:line="360" w:lineRule="auto"/>
        <w:ind w:right="45"/>
        <w:jc w:val="both"/>
        <w:rPr>
          <w:rFonts w:ascii="Bookman Old Style" w:hAnsi="Bookman Old Style"/>
          <w:sz w:val="22"/>
          <w:szCs w:val="22"/>
        </w:rPr>
      </w:pPr>
      <w:r w:rsidRPr="00D44B73">
        <w:rPr>
          <w:rFonts w:ascii="Bookman Old Style" w:hAnsi="Bookman Old Style"/>
          <w:sz w:val="22"/>
          <w:szCs w:val="22"/>
        </w:rPr>
        <w:t>Τις διατάξεις:</w:t>
      </w:r>
    </w:p>
    <w:p w14:paraId="36C75405"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α) Του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(Α΄61).</w:t>
      </w:r>
    </w:p>
    <w:p w14:paraId="17EF211B"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lastRenderedPageBreak/>
        <w:t xml:space="preserve">β) Του ν. 4412/2016 «Δημόσιες Συμβάσεις Έργων, Προμηθειών και Υπηρεσιών (προσαρμογή στις Οδηγίες 2014/24/ΕΕ και 2014/25/ΕΕ)» (Α’ 147), όπως ισχύει, καθώς και τις εγκυκλίους της ΕΑΑΔΗΣΥ για την υλοποίησή του.  </w:t>
      </w:r>
    </w:p>
    <w:p w14:paraId="4BD5C1C1"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γ) Του ν. 4782/2021 «Εκσυγχρονισμός, απλοποίηση και αναμόρφωση του ρυθμιστικού πλαισίου των δημοσίων συμβάσεων, ειδικότερες ρυθμίσεις προμηθειών στους τομείς της άμυνας και της ασφάλειας και άλλες διατάξεις για την ανάπτυξη, τις υποδομές και την υγεία» (Α’ 36).</w:t>
      </w:r>
    </w:p>
    <w:p w14:paraId="6276E4C0"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δ) Του ν. 4488/2017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(Α΄137) και συγκεκριμένα τα άρθρα 39 &amp; 40.</w:t>
      </w:r>
    </w:p>
    <w:p w14:paraId="06327936" w14:textId="77777777" w:rsidR="00D44B73" w:rsidRPr="00D44B73" w:rsidRDefault="00D44B73" w:rsidP="00D44B73">
      <w:pPr>
        <w:tabs>
          <w:tab w:val="left" w:pos="426"/>
        </w:tabs>
        <w:spacing w:line="280" w:lineRule="atLeast"/>
        <w:ind w:left="709"/>
        <w:jc w:val="both"/>
        <w:rPr>
          <w:rFonts w:ascii="Bookman Old Style" w:hAnsi="Bookman Old Style"/>
          <w:sz w:val="22"/>
          <w:szCs w:val="22"/>
        </w:rPr>
      </w:pPr>
      <w:r w:rsidRPr="00D44B73">
        <w:rPr>
          <w:rFonts w:ascii="Bookman Old Style" w:hAnsi="Bookman Old Style"/>
          <w:sz w:val="22"/>
          <w:szCs w:val="22"/>
        </w:rPr>
        <w:t>ε) Του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(A΄137).</w:t>
      </w:r>
    </w:p>
    <w:p w14:paraId="5960CFD4"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2. Τους Κανονισμούς και τις αποφάσεις της Ευρωπαϊκής Ένωσης:</w:t>
      </w:r>
      <w:bookmarkStart w:id="0" w:name="_Hlk121917617"/>
    </w:p>
    <w:p w14:paraId="7211CF3B"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α) Τον Κανονισμό (ΕΕ) 2021/1060 του Ευρωπαϊκού Κοινοβουλίου και του Συμβουλίου της 24ης Ιουνίου 2021 για τον καθορισμού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 και ειδικότερα τα άρθρα 29-34 αυτού. </w:t>
      </w:r>
    </w:p>
    <w:p w14:paraId="3047F4C2"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β) Τον Κανονισμό (ΕΕ) 651/2014 (ΕΕ L 187 της 26.6.2014)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όπως ισχύει.</w:t>
      </w:r>
    </w:p>
    <w:p w14:paraId="538586B9"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γ) Τον Κανονισμό (ΕΕ) 2021/2115 του Ευρωπαϊκού Κοινοβουλίου και του Συμβουλίου της 2ας Δεκεμβρίου 2021 σχετικά με τη θέσπιση κανόνων για τη στήριξη των στρατηγικών σχεδίων που πρέπει να καταρτίζονται από τα κράτη μέλη στο πλαίσιο της κοινής γεωργικής πολιτικής (στρατηγικά σχέδια για την ΚΓΠ) και να χρηματοδοτούνται από το Ευρωπαϊκό Γεωργικό Ταμείο Εγγυήσεων (ΕΓΤΕ) και το Ευρωπαϊκό Γεωργικό Ταμείο Αγροτικής Ανάπτυξης (ΕΓΤΑΑ) και την κατάργηση των κανονισμών (ΕΕ) αριθ. 1305/2013 και (ΕΕ) αριθ. 1307/2013.</w:t>
      </w:r>
    </w:p>
    <w:p w14:paraId="448E55A7"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δ) Τον Κανονισμό (ΕΕ) 2021/2116 του Ευρωπαϊκού Κοινοβουλίου και του Συμβουλίου της 2ας Δεκεμβρίου 2021 σχετικά με τη χρηματοδότηση, τη διαχείριση και την παρακολούθηση της κοινής γεωργικής πολιτικής και την κατάργηση του κανονισμού (ΕΕ) αριθ. 1306/2013.</w:t>
      </w:r>
    </w:p>
    <w:p w14:paraId="2378B778"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ε) Τον Κανονισμό (ΕΕ) 1405/2006 του Συμβουλίου της 18ης Σεπτεμβρίου 2006 σχετικά με τον καθορισμό ειδικών μέτρων για τη γεωργία στα μικρά νησιά του Αιγαίου και την τροποποίηση του Κανονισμού (ΕΚ) 1782/2003.</w:t>
      </w:r>
    </w:p>
    <w:p w14:paraId="69233B3A"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proofErr w:type="spellStart"/>
      <w:r w:rsidRPr="00D44B73">
        <w:rPr>
          <w:rFonts w:ascii="Bookman Old Style" w:hAnsi="Bookman Old Style"/>
          <w:sz w:val="22"/>
          <w:szCs w:val="22"/>
        </w:rPr>
        <w:t>στ</w:t>
      </w:r>
      <w:proofErr w:type="spellEnd"/>
      <w:r w:rsidRPr="00D44B73">
        <w:rPr>
          <w:rFonts w:ascii="Bookman Old Style" w:hAnsi="Bookman Old Style"/>
          <w:sz w:val="22"/>
          <w:szCs w:val="22"/>
        </w:rPr>
        <w:t xml:space="preserve">) Τον Κανονισμό (ΕΕ) 2022/2472 της Επιτροπής της 14ης Δεκεμβρίου 2022 για την κήρυξη ορισμένων κατηγοριών ενισχύσεων στους τομείς της γεωργίας και δασοκομίας και σε αγροτικές περιοχές συμβιβάσιμων με την εσωτερική αγορά </w:t>
      </w:r>
      <w:r w:rsidRPr="00D44B73">
        <w:rPr>
          <w:rFonts w:ascii="Bookman Old Style" w:hAnsi="Bookman Old Style"/>
          <w:sz w:val="22"/>
          <w:szCs w:val="22"/>
        </w:rPr>
        <w:lastRenderedPageBreak/>
        <w:t>κατ’ εφαρμογή των άρθρων 107 και 108 της Συνθήκης για τη λειτουργία της Ευρωπαϊκής Ένωσης, όπως ισχύει.</w:t>
      </w:r>
    </w:p>
    <w:p w14:paraId="07A40899"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ζ) Τον Κανονισμό (ΕΕ) 2023/2831 της Επιτροπής της 13ης Δεκεμβρίου 2023 σχετικά με την εφαρμογή των άρθρων 107 και 108 της Συνθήκης για τη λειτουργία της Ευρωπαϊκής Ένωσης στις ενισχύσεις ήσσονος σημασίας. </w:t>
      </w:r>
    </w:p>
    <w:p w14:paraId="3AEA97F8"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η) Τον Κανονισμό (ΕΕ) 2023/2832 της Επιτροπής της 13ης Δεκεμβρίου 2023 σχετικά με την εφαρμογή των άρθρων 107 και 108 της Συνθήκης για τη λειτουργία της Ευρωπαϊκής Ένωσης στις ενισχύσεις ήσσονος σημασίας οι οποίες χορηγούνται σε επιχειρήσεις που παρέχουν υπηρεσίες γενικού οικονομικού ενδιαφέροντος.  </w:t>
      </w:r>
    </w:p>
    <w:p w14:paraId="54D4DC62"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θ) Την απόφαση της Επιτροπής της 20ης Δεκεμβρίου 2011 για την εφαρμογή της παρ. 2 του άρθρου 106 της Συνθήκης για τη λειτουργία της Ευρωπαϊκής Ένωσης στις κρατικές ενισχύσεις υπό μορφή αντιστάθμισης για την παροχή δημόσιας υπηρεσίας που χορηγούνται σε ορισμένες επιχειρήσεις επιφορτισμένες με τη διαχείριση υπηρεσιών γενικού οικονομικού ενδιαφέροντος (2012/21/ΕΕ). </w:t>
      </w:r>
    </w:p>
    <w:p w14:paraId="05178CE6"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ι) Την Ανακοίνωση της Επιτροπής (</w:t>
      </w:r>
      <w:proofErr w:type="spellStart"/>
      <w:r w:rsidRPr="00D44B73">
        <w:rPr>
          <w:rFonts w:ascii="Bookman Old Style" w:hAnsi="Bookman Old Style"/>
          <w:sz w:val="22"/>
          <w:szCs w:val="22"/>
        </w:rPr>
        <w:t>Notion</w:t>
      </w:r>
      <w:proofErr w:type="spellEnd"/>
      <w:r w:rsidRPr="00D44B73">
        <w:rPr>
          <w:rFonts w:ascii="Bookman Old Style" w:hAnsi="Bookman Old Style"/>
          <w:sz w:val="22"/>
          <w:szCs w:val="22"/>
        </w:rPr>
        <w:t xml:space="preserve"> of </w:t>
      </w:r>
      <w:proofErr w:type="spellStart"/>
      <w:r w:rsidRPr="00D44B73">
        <w:rPr>
          <w:rFonts w:ascii="Bookman Old Style" w:hAnsi="Bookman Old Style"/>
          <w:sz w:val="22"/>
          <w:szCs w:val="22"/>
        </w:rPr>
        <w:t>Aid</w:t>
      </w:r>
      <w:proofErr w:type="spellEnd"/>
      <w:r w:rsidRPr="00D44B73">
        <w:rPr>
          <w:rFonts w:ascii="Bookman Old Style" w:hAnsi="Bookman Old Style"/>
          <w:sz w:val="22"/>
          <w:szCs w:val="22"/>
        </w:rPr>
        <w:t xml:space="preserve">) σχετικά με την έννοια της κρατικής ενίσχυσης όπως αναφέρεται στην παρ. 1 του άρθρου 107 της Συνθήκης για τη λειτουργία της Ευρωπαϊκής Ένωσης (2016/C 262/01). </w:t>
      </w:r>
    </w:p>
    <w:p w14:paraId="7384F93E"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proofErr w:type="spellStart"/>
      <w:r w:rsidRPr="00D44B73">
        <w:rPr>
          <w:rFonts w:ascii="Bookman Old Style" w:hAnsi="Bookman Old Style"/>
          <w:sz w:val="22"/>
          <w:szCs w:val="22"/>
        </w:rPr>
        <w:t>ια</w:t>
      </w:r>
      <w:proofErr w:type="spellEnd"/>
      <w:r w:rsidRPr="00D44B73">
        <w:rPr>
          <w:rFonts w:ascii="Bookman Old Style" w:hAnsi="Bookman Old Style"/>
          <w:sz w:val="22"/>
          <w:szCs w:val="22"/>
        </w:rPr>
        <w:t>) Την Ανακοίνωση της Επιτροπής σχετικά με την εφαρμογή των κανόνων της Ευρωπαϊκής Ένωσης για τις κρατικές ενισχύσεις στην αντιστάθμιση για την παροχή δημόσιας υπηρεσίας γενικού οικονομικού ενδιαφέροντος (2016/C8/02).</w:t>
      </w:r>
    </w:p>
    <w:p w14:paraId="4F5AA760"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3. Την υπό στοιχεία C (2022) 8270 </w:t>
      </w:r>
      <w:proofErr w:type="spellStart"/>
      <w:r w:rsidRPr="00D44B73">
        <w:rPr>
          <w:rFonts w:ascii="Bookman Old Style" w:hAnsi="Bookman Old Style"/>
          <w:sz w:val="22"/>
          <w:szCs w:val="22"/>
        </w:rPr>
        <w:t>final</w:t>
      </w:r>
      <w:proofErr w:type="spellEnd"/>
      <w:r w:rsidRPr="00D44B73">
        <w:rPr>
          <w:rFonts w:ascii="Bookman Old Style" w:hAnsi="Bookman Old Style"/>
          <w:sz w:val="22"/>
          <w:szCs w:val="22"/>
        </w:rPr>
        <w:t xml:space="preserve">/21.11.2022 εκτελεστική απόφαση της Επιτροπής για την έγκριση του στρατηγικού σχεδίου της Ελλάδας για την ΚΓΠ 2023-2027 για </w:t>
      </w:r>
      <w:proofErr w:type="spellStart"/>
      <w:r w:rsidRPr="00D44B73">
        <w:rPr>
          <w:rFonts w:ascii="Bookman Old Style" w:hAnsi="Bookman Old Style"/>
          <w:sz w:val="22"/>
          <w:szCs w:val="22"/>
        </w:rPr>
        <w:t>ενωσιακή</w:t>
      </w:r>
      <w:proofErr w:type="spellEnd"/>
      <w:r w:rsidRPr="00D44B73">
        <w:rPr>
          <w:rFonts w:ascii="Bookman Old Style" w:hAnsi="Bookman Old Style"/>
          <w:sz w:val="22"/>
          <w:szCs w:val="22"/>
        </w:rPr>
        <w:t xml:space="preserve"> στήριξη που χρηματοδοτείται από το Ευρωπαϊκό Γεωργικό Ταμείο Εγγυήσεων και το Ευρωπαϊκό Γεωργικό Ταμείο Αγροτικής Ανάπτυξης, όπως ισχύει.</w:t>
      </w:r>
    </w:p>
    <w:p w14:paraId="63D3DE6C"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4. Την ανακοίνωση της Ευρωπαϊκής Επιτροπής «Κατευθυντήριες γραμμές για τις ενισχύσεις περιφερειακού χαρακτήρα» (2021/C 153/01) για τον περιφερειακό χάρτη, όπως ισχύει σύμφωνα με την Απόφαση C(2023) 6801 </w:t>
      </w:r>
      <w:proofErr w:type="spellStart"/>
      <w:r w:rsidRPr="00D44B73">
        <w:rPr>
          <w:rFonts w:ascii="Bookman Old Style" w:hAnsi="Bookman Old Style"/>
          <w:sz w:val="22"/>
          <w:szCs w:val="22"/>
        </w:rPr>
        <w:t>final</w:t>
      </w:r>
      <w:proofErr w:type="spellEnd"/>
      <w:r w:rsidRPr="00D44B73">
        <w:rPr>
          <w:rFonts w:ascii="Bookman Old Style" w:hAnsi="Bookman Old Style"/>
          <w:sz w:val="22"/>
          <w:szCs w:val="22"/>
        </w:rPr>
        <w:t xml:space="preserve"> της Επιτροπής.</w:t>
      </w:r>
    </w:p>
    <w:bookmarkEnd w:id="0"/>
    <w:p w14:paraId="5208B930"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5. Την υπ’ αριθ. </w:t>
      </w:r>
      <w:bookmarkStart w:id="1" w:name="_Hlk182391885"/>
      <w:r w:rsidRPr="00D44B73">
        <w:rPr>
          <w:rFonts w:ascii="Bookman Old Style" w:hAnsi="Bookman Old Style"/>
          <w:sz w:val="22"/>
          <w:szCs w:val="22"/>
        </w:rPr>
        <w:t xml:space="preserve">2648/31.10.2024 </w:t>
      </w:r>
      <w:bookmarkEnd w:id="1"/>
      <w:r w:rsidRPr="00D44B73">
        <w:rPr>
          <w:rFonts w:ascii="Bookman Old Style" w:hAnsi="Bookman Old Style"/>
          <w:sz w:val="22"/>
          <w:szCs w:val="22"/>
        </w:rPr>
        <w:t>απόφαση ανάθεσης καθηκόντων στις ΟΤΔ ως Ενδιάμεσους Φορείς (ΑΔΑ: 9ΤΛ14653ΠΓ-ΕΘΠ).</w:t>
      </w:r>
    </w:p>
    <w:p w14:paraId="33B54C1E"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6. Την υπ’ αριθ. 2450/11.10.2024 απόφαση ανάθεσης καθηκόντων της ΕΥΔ ΣΣ ΚΑΠ στις EY στις Περιφέρειες ως Ενδιάμεσους Φορείς (ΑΔΑ: 622Α4653ΠΓ-ΓΤΒ), όπως τροποποιήθηκε με την υπ’ αριθ. 8060/13.01.2025 όμοια απόφαση (ΑΔΑ: 6Α0Η4653ΠΓ-ΖΚΚ).</w:t>
      </w:r>
    </w:p>
    <w:p w14:paraId="4D35E108"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7. Την υπ’ αριθ. 2097/10.11.2023 απόφαση του Υφυπουργού Αγροτικής Ανάπτυξης  και Τροφίμων «Έγκριση προγραμμάτων τοπικών στρατηγικών LEADER/ΤΑΠΤΟΚ στο πλαίσιο της υπ’ </w:t>
      </w:r>
      <w:proofErr w:type="spellStart"/>
      <w:r w:rsidRPr="00D44B73">
        <w:rPr>
          <w:rFonts w:ascii="Bookman Old Style" w:hAnsi="Bookman Old Style"/>
          <w:sz w:val="22"/>
          <w:szCs w:val="22"/>
        </w:rPr>
        <w:t>αρ</w:t>
      </w:r>
      <w:proofErr w:type="spellEnd"/>
      <w:r w:rsidRPr="00D44B73">
        <w:rPr>
          <w:rFonts w:ascii="Bookman Old Style" w:hAnsi="Bookman Old Style"/>
          <w:sz w:val="22"/>
          <w:szCs w:val="22"/>
        </w:rPr>
        <w:t>. 2545/10.10.2022 απόφασης του Υπουργού Αγροτικής Ανάπτυξης και Τροφίμων «Πρόσκληση υποβολής προτάσεων για την επιλογή στρατηγικών τοπικής ανάπτυξης με πρωτοβουλία τοπικών κοινοτήτων στο πλαίσιο της παρέμβασης Π3-77-4.1 «ΣΤΗΡΙΞΗ ΓΙΑ ΤΟΠΙΚΗ ΑΝΑΠΤΥΞΗ ΜΕΣΩ ΤΟΥ LEADER (ΤΑΠΤοΚ – ΤΟΠΙΚΗ ΑΝΑΠΤΥΞΗ ΜΕ ΠΡΩΤΟΒΟΥΛΙΑ ΤΟΠΙΚΩΝ ΚΟΙΝΟΤΗΤΩΝ)» του Στρατηγικού Σχεδίου της Κοινής Αγροτικής Πολιτικής 2023 – 2027» (Β’ 5361), όπως έχει τροποποιηθεί και ισχύει, και κατανομή πιστώσεων Δημόσιας Δαπάνης» (Β’ 6539).</w:t>
      </w:r>
    </w:p>
    <w:p w14:paraId="2706CA59"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8. Την υπ’ αριθ. 1040/28.03.2023 απόφαση του Υφυπουργού Αγροτικής Ανάπτυξης και Τροφίμων «Σύστημα Διαχείρισης και Ελέγχου (ΣΔΕ) Άμεσων Ενισχύσεων ΣΣ ΚΑΠ» (Β’ 2179), όπως τροποποιήθηκε με τις υπ’ αριθ. 1571/11-05-2023 (Β’ 3222), 2250/25-07-2023 (Β’ 4717) και 382354/04-12-2024 (Β΄ 6735) όμοιες αποφάσεις.</w:t>
      </w:r>
    </w:p>
    <w:p w14:paraId="4A8D7506"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lastRenderedPageBreak/>
        <w:t xml:space="preserve">9. </w:t>
      </w:r>
      <w:bookmarkStart w:id="2" w:name="_Hlk188957283"/>
      <w:r w:rsidRPr="00D44B73">
        <w:rPr>
          <w:rFonts w:ascii="Bookman Old Style" w:hAnsi="Bookman Old Style"/>
          <w:sz w:val="22"/>
          <w:szCs w:val="22"/>
        </w:rPr>
        <w:t>Την υπ’ αριθ. 39443/12.02.2025 υπουργική απόφαση “Πλαίσιο εφαρμογής της παρέμβασης Π3-77-4.1 «Στήριξη για τοπική ανάπτυξη μέσω του LEADER (ΤΑΠΤοΚ - Τοπική Ανάπτυξη με Πρωτοβουλία Τοπικών Κοινοτήτων)» του ΣΣ ΚΑΠ.”, (B’ 770).</w:t>
      </w:r>
      <w:bookmarkEnd w:id="2"/>
    </w:p>
    <w:p w14:paraId="2FCF45F7"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10. Την υπ’ αριθ. 74391/ΕΥΚΕ2634/13.7.2016 εγκύκλιο του Υφυπουργού Οικονομίας Ανάπτυξης και Τουρισμού, όπως εκάστοτε ισχύει.</w:t>
      </w:r>
    </w:p>
    <w:p w14:paraId="3DBBE5F4"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11. Την </w:t>
      </w:r>
      <w:proofErr w:type="spellStart"/>
      <w:r w:rsidRPr="00D44B73">
        <w:rPr>
          <w:rFonts w:ascii="Bookman Old Style" w:hAnsi="Bookman Old Style"/>
          <w:sz w:val="22"/>
          <w:szCs w:val="22"/>
        </w:rPr>
        <w:t>υπ</w:t>
      </w:r>
      <w:proofErr w:type="spellEnd"/>
      <w:r w:rsidRPr="00D44B73">
        <w:rPr>
          <w:rFonts w:ascii="Bookman Old Style" w:hAnsi="Bookman Old Style"/>
          <w:sz w:val="22"/>
          <w:szCs w:val="22"/>
        </w:rPr>
        <w:t xml:space="preserve">΄ αριθ. 3506/18.12.2023 απόφαση «Εθνικοί κανόνες </w:t>
      </w:r>
      <w:proofErr w:type="spellStart"/>
      <w:r w:rsidRPr="00D44B73">
        <w:rPr>
          <w:rFonts w:ascii="Bookman Old Style" w:hAnsi="Bookman Old Style"/>
          <w:sz w:val="22"/>
          <w:szCs w:val="22"/>
        </w:rPr>
        <w:t>επιλεξιμότητας</w:t>
      </w:r>
      <w:proofErr w:type="spellEnd"/>
      <w:r w:rsidRPr="00D44B73">
        <w:rPr>
          <w:rFonts w:ascii="Bookman Old Style" w:hAnsi="Bookman Old Style"/>
          <w:sz w:val="22"/>
          <w:szCs w:val="22"/>
        </w:rPr>
        <w:t xml:space="preserve"> δαπανών για τις παρεμβάσεις αγροτικής ανάπτυξης του Στρατηγικού Σχεδίου για την Κοινή Αγροτική Πολιτική 2023-2027 (ΣΣ ΚΑΠ)», (Β’ 7144).</w:t>
      </w:r>
    </w:p>
    <w:p w14:paraId="6C719795"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12. Την με αριθ. </w:t>
      </w:r>
      <w:proofErr w:type="spellStart"/>
      <w:r w:rsidRPr="00D44B73">
        <w:rPr>
          <w:rFonts w:ascii="Bookman Old Style" w:hAnsi="Bookman Old Style"/>
          <w:sz w:val="22"/>
          <w:szCs w:val="22"/>
        </w:rPr>
        <w:t>πρωτ</w:t>
      </w:r>
      <w:proofErr w:type="spellEnd"/>
      <w:r w:rsidRPr="00D44B73">
        <w:rPr>
          <w:rFonts w:ascii="Bookman Old Style" w:hAnsi="Bookman Old Style"/>
          <w:sz w:val="22"/>
          <w:szCs w:val="22"/>
        </w:rPr>
        <w:t>. 115150/ΕΥΚΕ 4023/02.11.2016 εγκύκλιο της ΕΥΚΕ με θέμα: «Οδηγίες αναφορικά με την αξιολόγηση πλήρωσης του κριτηρίου συμβατότητας των πράξεων με τους κανόνες των Κρατικών Ενισχύσεων».</w:t>
      </w:r>
    </w:p>
    <w:p w14:paraId="5CD11614"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13. Την με αριθ. </w:t>
      </w:r>
      <w:proofErr w:type="spellStart"/>
      <w:r w:rsidRPr="00D44B73">
        <w:rPr>
          <w:rFonts w:ascii="Bookman Old Style" w:hAnsi="Bookman Old Style"/>
          <w:sz w:val="22"/>
          <w:szCs w:val="22"/>
        </w:rPr>
        <w:t>πρωτ</w:t>
      </w:r>
      <w:proofErr w:type="spellEnd"/>
      <w:r w:rsidRPr="00D44B73">
        <w:rPr>
          <w:rFonts w:ascii="Bookman Old Style" w:hAnsi="Bookman Old Style"/>
          <w:sz w:val="22"/>
          <w:szCs w:val="22"/>
        </w:rPr>
        <w:t>. 99801/ΕΥΚΕ-ΧΕ 1162/27.10.2023 εγκύκλιο της ΕΥΚΕ-ΧΕ με θέμα: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w:t>
      </w:r>
    </w:p>
    <w:p w14:paraId="5C48ED48"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14. Το </w:t>
      </w:r>
      <w:proofErr w:type="spellStart"/>
      <w:r w:rsidRPr="00D44B73">
        <w:rPr>
          <w:rFonts w:ascii="Bookman Old Style" w:hAnsi="Bookman Old Style"/>
          <w:sz w:val="22"/>
          <w:szCs w:val="22"/>
        </w:rPr>
        <w:t>υπ</w:t>
      </w:r>
      <w:proofErr w:type="spellEnd"/>
      <w:r w:rsidRPr="00D44B73">
        <w:rPr>
          <w:rFonts w:ascii="Bookman Old Style" w:hAnsi="Bookman Old Style"/>
          <w:sz w:val="22"/>
          <w:szCs w:val="22"/>
        </w:rPr>
        <w:t xml:space="preserve">΄ αριθ. 41364/ΕΥΚΕ 5317/05.04.2017 έγγραφο της ΕΥΚΕ με θέμα: «Πλαίσιο κρατικών ενισχύσεων για έργα υποδομών πόσιμου ύδατος».  </w:t>
      </w:r>
    </w:p>
    <w:p w14:paraId="74C3D232"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15. Το </w:t>
      </w:r>
      <w:proofErr w:type="spellStart"/>
      <w:r w:rsidRPr="00D44B73">
        <w:rPr>
          <w:rFonts w:ascii="Bookman Old Style" w:hAnsi="Bookman Old Style"/>
          <w:sz w:val="22"/>
          <w:szCs w:val="22"/>
        </w:rPr>
        <w:t>υπ</w:t>
      </w:r>
      <w:proofErr w:type="spellEnd"/>
      <w:r w:rsidRPr="00D44B73">
        <w:rPr>
          <w:rFonts w:ascii="Bookman Old Style" w:hAnsi="Bookman Old Style"/>
          <w:sz w:val="22"/>
          <w:szCs w:val="22"/>
        </w:rPr>
        <w:t xml:space="preserve">΄ αριθ. 112292/ΕΥΚΕ-ΧΕ 1359/27.11.2023 έγγραφο της ΕΥΚΕ-ΧΕ με θέμα: «Διευκρινίσεις στις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  </w:t>
      </w:r>
    </w:p>
    <w:p w14:paraId="1763CFB6"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16. Τη με αριθ. </w:t>
      </w:r>
      <w:proofErr w:type="spellStart"/>
      <w:r w:rsidRPr="00D44B73">
        <w:rPr>
          <w:rFonts w:ascii="Bookman Old Style" w:hAnsi="Bookman Old Style"/>
          <w:sz w:val="22"/>
          <w:szCs w:val="22"/>
        </w:rPr>
        <w:t>πρωτ</w:t>
      </w:r>
      <w:proofErr w:type="spellEnd"/>
      <w:r w:rsidRPr="00D44B73">
        <w:rPr>
          <w:rFonts w:ascii="Bookman Old Style" w:hAnsi="Bookman Old Style"/>
          <w:sz w:val="22"/>
          <w:szCs w:val="22"/>
        </w:rPr>
        <w:t>. 63982/10.04.2025 διατύπωση γνώμης της Ειδικής Υπηρεσίας Κρατικών Ενισχύσεων και Χρηματοδοτικών Εργαλείων (ΕΥΚΕ-ΧΕ), που δόθηκε για το υπόδειγμα της πρόσκλησης.</w:t>
      </w:r>
    </w:p>
    <w:p w14:paraId="6B244338"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17. Την υπ’ </w:t>
      </w:r>
      <w:proofErr w:type="spellStart"/>
      <w:r w:rsidRPr="00D44B73">
        <w:rPr>
          <w:rFonts w:ascii="Bookman Old Style" w:hAnsi="Bookman Old Style"/>
          <w:sz w:val="22"/>
          <w:szCs w:val="22"/>
        </w:rPr>
        <w:t>αρ</w:t>
      </w:r>
      <w:proofErr w:type="spellEnd"/>
      <w:r w:rsidRPr="00D44B73">
        <w:rPr>
          <w:rFonts w:ascii="Bookman Old Style" w:hAnsi="Bookman Old Style"/>
          <w:sz w:val="22"/>
          <w:szCs w:val="22"/>
        </w:rPr>
        <w:t>. 1/17-12-2025 απόφαση της ΕΔΠ LEADER, η οποία εγκρίνει την παρούσα πρόσκληση της Ομάδας Τοπικής Δράσης (ΟΤΔ) Πιερικής  Αναπτυξιακής  ΑΕ ΟΤΑ, προς τους δυνητικούς δικαιούχους για την υποβολή αιτήσεων στήριξης.</w:t>
      </w:r>
    </w:p>
    <w:p w14:paraId="6933ADD5"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18. Το με </w:t>
      </w:r>
      <w:proofErr w:type="spellStart"/>
      <w:r w:rsidRPr="00D44B73">
        <w:rPr>
          <w:rFonts w:ascii="Bookman Old Style" w:hAnsi="Bookman Old Style"/>
          <w:sz w:val="22"/>
          <w:szCs w:val="22"/>
        </w:rPr>
        <w:t>αρ</w:t>
      </w:r>
      <w:proofErr w:type="spellEnd"/>
      <w:r w:rsidRPr="00D44B73">
        <w:rPr>
          <w:rFonts w:ascii="Bookman Old Style" w:hAnsi="Bookman Old Style"/>
          <w:sz w:val="22"/>
          <w:szCs w:val="22"/>
        </w:rPr>
        <w:t xml:space="preserve">. </w:t>
      </w:r>
      <w:proofErr w:type="spellStart"/>
      <w:r w:rsidRPr="00D44B73">
        <w:rPr>
          <w:rFonts w:ascii="Bookman Old Style" w:hAnsi="Bookman Old Style"/>
          <w:sz w:val="22"/>
          <w:szCs w:val="22"/>
        </w:rPr>
        <w:t>πρωτ</w:t>
      </w:r>
      <w:proofErr w:type="spellEnd"/>
      <w:r w:rsidRPr="00D44B73">
        <w:rPr>
          <w:rFonts w:ascii="Bookman Old Style" w:hAnsi="Bookman Old Style"/>
          <w:sz w:val="22"/>
          <w:szCs w:val="22"/>
        </w:rPr>
        <w:t xml:space="preserve">. 36380/13-02-2026 έγγραφο της Ειδικής Υπηρεσίας Εφαρμογής Παρεμβάσεων Αγροτικής Ανάπτυξης (ΕΥΕ ΠΑΑ), με το οποίο δόθηκε η σύμφωνη γνώμη επί του σχεδίου πρόσκλησης της ΟΤΔ </w:t>
      </w:r>
      <w:proofErr w:type="spellStart"/>
      <w:r w:rsidRPr="00D44B73">
        <w:rPr>
          <w:rFonts w:ascii="Bookman Old Style" w:hAnsi="Bookman Old Style"/>
          <w:sz w:val="22"/>
          <w:szCs w:val="22"/>
        </w:rPr>
        <w:t>Πιερική</w:t>
      </w:r>
      <w:proofErr w:type="spellEnd"/>
      <w:r w:rsidRPr="00D44B73">
        <w:rPr>
          <w:rFonts w:ascii="Bookman Old Style" w:hAnsi="Bookman Old Style"/>
          <w:sz w:val="22"/>
          <w:szCs w:val="22"/>
        </w:rPr>
        <w:t xml:space="preserve">  Αναπτυξιακή  ΑΕ ΟΤΑ προς τους δυνητικούς δικαιούχους για την υποβολή αιτήσεων στήριξης.</w:t>
      </w:r>
    </w:p>
    <w:p w14:paraId="7EA0B332" w14:textId="77777777" w:rsidR="00D44B73" w:rsidRP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19. Την υπ’ </w:t>
      </w:r>
      <w:proofErr w:type="spellStart"/>
      <w:r w:rsidRPr="00D44B73">
        <w:rPr>
          <w:rFonts w:ascii="Bookman Old Style" w:hAnsi="Bookman Old Style"/>
          <w:sz w:val="22"/>
          <w:szCs w:val="22"/>
        </w:rPr>
        <w:t>αρ</w:t>
      </w:r>
      <w:proofErr w:type="spellEnd"/>
      <w:r w:rsidRPr="00D44B73">
        <w:rPr>
          <w:rFonts w:ascii="Bookman Old Style" w:hAnsi="Bookman Old Style"/>
          <w:sz w:val="22"/>
          <w:szCs w:val="22"/>
        </w:rPr>
        <w:t>. 6/04-05-2026 απόφαση της ΕΔΠ LEADER, η οποία εγκρίνει την 1η τροποποίηση της πρόσκληση της Ομάδας Τοπικής Δράσης (ΟΤΔ) Πιερικής  Αναπτυξιακής  ΑΕ ΟΤΑ, προς τους δυνητικούς δικαιούχους για την υποβολή αιτήσεων στήριξης.</w:t>
      </w:r>
    </w:p>
    <w:p w14:paraId="760777CD" w14:textId="77777777" w:rsidR="00D44B73" w:rsidRDefault="00D44B73" w:rsidP="00D44B73">
      <w:pPr>
        <w:pStyle w:val="a6"/>
        <w:tabs>
          <w:tab w:val="left" w:pos="426"/>
        </w:tabs>
        <w:spacing w:line="280" w:lineRule="atLeast"/>
        <w:jc w:val="both"/>
        <w:rPr>
          <w:rFonts w:ascii="Bookman Old Style" w:hAnsi="Bookman Old Style"/>
          <w:sz w:val="22"/>
          <w:szCs w:val="22"/>
        </w:rPr>
      </w:pPr>
      <w:r w:rsidRPr="00D44B73">
        <w:rPr>
          <w:rFonts w:ascii="Bookman Old Style" w:hAnsi="Bookman Old Style"/>
          <w:sz w:val="22"/>
          <w:szCs w:val="22"/>
        </w:rPr>
        <w:t xml:space="preserve">20. Το με </w:t>
      </w:r>
      <w:proofErr w:type="spellStart"/>
      <w:r w:rsidRPr="00D44B73">
        <w:rPr>
          <w:rFonts w:ascii="Bookman Old Style" w:hAnsi="Bookman Old Style"/>
          <w:sz w:val="22"/>
          <w:szCs w:val="22"/>
        </w:rPr>
        <w:t>αρ</w:t>
      </w:r>
      <w:proofErr w:type="spellEnd"/>
      <w:r w:rsidRPr="00D44B73">
        <w:rPr>
          <w:rFonts w:ascii="Bookman Old Style" w:hAnsi="Bookman Old Style"/>
          <w:sz w:val="22"/>
          <w:szCs w:val="22"/>
        </w:rPr>
        <w:t xml:space="preserve">. </w:t>
      </w:r>
      <w:proofErr w:type="spellStart"/>
      <w:r w:rsidRPr="00D44B73">
        <w:rPr>
          <w:rFonts w:ascii="Bookman Old Style" w:hAnsi="Bookman Old Style"/>
          <w:sz w:val="22"/>
          <w:szCs w:val="22"/>
        </w:rPr>
        <w:t>πρωτ</w:t>
      </w:r>
      <w:proofErr w:type="spellEnd"/>
      <w:r w:rsidRPr="00D44B73">
        <w:rPr>
          <w:rFonts w:ascii="Bookman Old Style" w:hAnsi="Bookman Old Style"/>
          <w:sz w:val="22"/>
          <w:szCs w:val="22"/>
        </w:rPr>
        <w:t xml:space="preserve">. 123501/15-05-2026 έγγραφο της Ειδικής Υπηρεσίας Εφαρμογής Παρεμβάσεων Αγροτικής Ανάπτυξης (ΕΥΕ ΠΑΑ), με το οποίο δόθηκε η σύμφωνη γνώμη επί του σχεδίου 1ης τροποποίησης της πρόσκλησης της ΟΤΔ </w:t>
      </w:r>
      <w:proofErr w:type="spellStart"/>
      <w:r w:rsidRPr="00D44B73">
        <w:rPr>
          <w:rFonts w:ascii="Bookman Old Style" w:hAnsi="Bookman Old Style"/>
          <w:sz w:val="22"/>
          <w:szCs w:val="22"/>
        </w:rPr>
        <w:t>Πιερική</w:t>
      </w:r>
      <w:proofErr w:type="spellEnd"/>
      <w:r w:rsidRPr="00D44B73">
        <w:rPr>
          <w:rFonts w:ascii="Bookman Old Style" w:hAnsi="Bookman Old Style"/>
          <w:sz w:val="22"/>
          <w:szCs w:val="22"/>
        </w:rPr>
        <w:t xml:space="preserve">  Αναπτυξιακή  ΑΕ ΟΤΑ προς τους δυνητικούς δικαιούχους για την υποβολή αιτήσεων στήριξης.</w:t>
      </w:r>
    </w:p>
    <w:p w14:paraId="47720079" w14:textId="77777777" w:rsidR="00AA48D0" w:rsidRPr="00AA48D0" w:rsidRDefault="00AA48D0" w:rsidP="00AA48D0">
      <w:pPr>
        <w:pStyle w:val="a6"/>
        <w:tabs>
          <w:tab w:val="left" w:pos="426"/>
        </w:tabs>
        <w:spacing w:line="280" w:lineRule="atLeast"/>
        <w:jc w:val="both"/>
        <w:rPr>
          <w:rFonts w:ascii="Bookman Old Style" w:hAnsi="Bookman Old Style"/>
          <w:sz w:val="22"/>
          <w:szCs w:val="22"/>
        </w:rPr>
      </w:pPr>
      <w:r w:rsidRPr="00AA48D0">
        <w:rPr>
          <w:rFonts w:ascii="Bookman Old Style" w:hAnsi="Bookman Old Style"/>
          <w:sz w:val="22"/>
          <w:szCs w:val="22"/>
        </w:rPr>
        <w:t xml:space="preserve">21. Την </w:t>
      </w:r>
      <w:proofErr w:type="spellStart"/>
      <w:r w:rsidRPr="00AA48D0">
        <w:rPr>
          <w:rFonts w:ascii="Bookman Old Style" w:hAnsi="Bookman Old Style"/>
          <w:sz w:val="22"/>
          <w:szCs w:val="22"/>
        </w:rPr>
        <w:t>υπ΄αρ</w:t>
      </w:r>
      <w:proofErr w:type="spellEnd"/>
      <w:r w:rsidRPr="00AA48D0">
        <w:rPr>
          <w:rFonts w:ascii="Bookman Old Style" w:hAnsi="Bookman Old Style"/>
          <w:sz w:val="22"/>
          <w:szCs w:val="22"/>
        </w:rPr>
        <w:t xml:space="preserve">.  161876/2-7-2026 (ΦΕΚ Β΄4030) Κοινή Απόφαση «Αντικατάσταση της υπ’ </w:t>
      </w:r>
      <w:proofErr w:type="spellStart"/>
      <w:r w:rsidRPr="00AA48D0">
        <w:rPr>
          <w:rFonts w:ascii="Bookman Old Style" w:hAnsi="Bookman Old Style"/>
          <w:sz w:val="22"/>
          <w:szCs w:val="22"/>
        </w:rPr>
        <w:t>αρ</w:t>
      </w:r>
      <w:proofErr w:type="spellEnd"/>
      <w:r w:rsidRPr="00AA48D0">
        <w:rPr>
          <w:rFonts w:ascii="Bookman Old Style" w:hAnsi="Bookman Old Style"/>
          <w:sz w:val="22"/>
          <w:szCs w:val="22"/>
        </w:rPr>
        <w:t>. 39443/12.02.2025 απόφασης του Υπουργού Αγροτικής Ανάπτυξης και Τροφίμων «Πλαίσιο εφαρμογής των παρεμβάσεων Π3-77-4.1 “Στήριξη για τοπική ανάπτυξη μέσω του LEADER (</w:t>
      </w:r>
      <w:proofErr w:type="spellStart"/>
      <w:r w:rsidRPr="00AA48D0">
        <w:rPr>
          <w:rFonts w:ascii="Bookman Old Style" w:hAnsi="Bookman Old Style"/>
          <w:sz w:val="22"/>
          <w:szCs w:val="22"/>
        </w:rPr>
        <w:t>ΤΑΠΤοΚ</w:t>
      </w:r>
      <w:proofErr w:type="spellEnd"/>
      <w:r w:rsidRPr="00AA48D0">
        <w:rPr>
          <w:rFonts w:ascii="Bookman Old Style" w:hAnsi="Bookman Old Style"/>
          <w:sz w:val="22"/>
          <w:szCs w:val="22"/>
        </w:rPr>
        <w:t xml:space="preserve"> - Τοπική Ανάπτυξη με Πρωτοβουλία Τοπικών Κοινοτήτων)” του ΣΣ ΚΑΠ» (Β’ 770)».</w:t>
      </w:r>
    </w:p>
    <w:p w14:paraId="1A7EA34D" w14:textId="77777777" w:rsidR="00AA48D0" w:rsidRPr="00D44B73" w:rsidRDefault="00AA48D0" w:rsidP="00D44B73">
      <w:pPr>
        <w:pStyle w:val="a6"/>
        <w:tabs>
          <w:tab w:val="left" w:pos="426"/>
        </w:tabs>
        <w:spacing w:line="280" w:lineRule="atLeast"/>
        <w:jc w:val="both"/>
        <w:rPr>
          <w:rFonts w:ascii="Bookman Old Style" w:hAnsi="Bookman Old Style"/>
          <w:sz w:val="22"/>
          <w:szCs w:val="22"/>
        </w:rPr>
      </w:pPr>
    </w:p>
    <w:p w14:paraId="5B2D8967" w14:textId="77777777" w:rsidR="00D44B73" w:rsidRDefault="00D44B73" w:rsidP="00D44B73">
      <w:pPr>
        <w:tabs>
          <w:tab w:val="left" w:pos="0"/>
        </w:tabs>
        <w:spacing w:line="360" w:lineRule="auto"/>
        <w:ind w:right="45"/>
        <w:jc w:val="both"/>
        <w:rPr>
          <w:rFonts w:ascii="Bookman Old Style" w:hAnsi="Bookman Old Style"/>
          <w:sz w:val="22"/>
          <w:szCs w:val="22"/>
        </w:rPr>
      </w:pPr>
    </w:p>
    <w:p w14:paraId="566092B0" w14:textId="149D5E10" w:rsidR="00D44B73" w:rsidRDefault="00D44B73" w:rsidP="00AA48D0">
      <w:pPr>
        <w:spacing w:line="360" w:lineRule="auto"/>
        <w:jc w:val="both"/>
        <w:rPr>
          <w:rFonts w:ascii="Bookman Old Style" w:hAnsi="Bookman Old Style"/>
          <w:sz w:val="22"/>
          <w:szCs w:val="22"/>
        </w:rPr>
      </w:pPr>
      <w:r>
        <w:rPr>
          <w:rFonts w:ascii="Bookman Old Style" w:hAnsi="Bookman Old Style"/>
          <w:sz w:val="22"/>
          <w:szCs w:val="22"/>
        </w:rPr>
        <w:t xml:space="preserve">Λαμβάνοντας υπόψη τα αιτήματα του Δήμου Κατερίνης και του Δήμου Δίου – Ολύμπου για παράταση της καταληκτικής ημερομηνίας </w:t>
      </w:r>
      <w:r w:rsidRPr="00D44B73">
        <w:rPr>
          <w:rFonts w:ascii="Bookman Old Style" w:hAnsi="Bookman Old Style"/>
          <w:sz w:val="22"/>
          <w:szCs w:val="22"/>
        </w:rPr>
        <w:t>της πρόσκλησης</w:t>
      </w:r>
      <w:r>
        <w:rPr>
          <w:rFonts w:ascii="Bookman Old Style" w:hAnsi="Bookman Old Style"/>
          <w:sz w:val="22"/>
          <w:szCs w:val="22"/>
        </w:rPr>
        <w:t xml:space="preserve"> </w:t>
      </w:r>
      <w:r w:rsidRPr="00D44B73">
        <w:rPr>
          <w:rFonts w:ascii="Bookman Old Style" w:hAnsi="Bookman Old Style"/>
          <w:sz w:val="22"/>
          <w:szCs w:val="22"/>
        </w:rPr>
        <w:t xml:space="preserve">για υποβολή προτάσεων </w:t>
      </w:r>
      <w:r w:rsidRPr="00D44B73">
        <w:rPr>
          <w:rFonts w:ascii="Bookman Old Style" w:hAnsi="Bookman Old Style"/>
          <w:sz w:val="22"/>
          <w:szCs w:val="22"/>
        </w:rPr>
        <w:lastRenderedPageBreak/>
        <w:t>στο ΣΣ ΚΑΠ ΠΑΡΕΜΒΑΣΗ  Π3-77-4.1 για πράξεις δημοσίου χαρακτήρα,</w:t>
      </w:r>
      <w:r>
        <w:rPr>
          <w:rFonts w:ascii="Bookman Old Style" w:hAnsi="Bookman Old Style"/>
          <w:sz w:val="22"/>
          <w:szCs w:val="22"/>
        </w:rPr>
        <w:t xml:space="preserve"> προτείνεται η τροποποίηση της πρόσκλησης</w:t>
      </w:r>
      <w:r w:rsidR="00F11914">
        <w:rPr>
          <w:rFonts w:ascii="Bookman Old Style" w:hAnsi="Bookman Old Style"/>
          <w:sz w:val="22"/>
          <w:szCs w:val="22"/>
        </w:rPr>
        <w:t xml:space="preserve"> ως προς την καταληκτική ημερομηνί</w:t>
      </w:r>
      <w:r w:rsidR="00AA48D0">
        <w:rPr>
          <w:rFonts w:ascii="Bookman Old Style" w:hAnsi="Bookman Old Style"/>
          <w:sz w:val="22"/>
          <w:szCs w:val="22"/>
        </w:rPr>
        <w:t>α</w:t>
      </w:r>
      <w:r>
        <w:rPr>
          <w:rFonts w:ascii="Bookman Old Style" w:hAnsi="Bookman Old Style"/>
          <w:sz w:val="22"/>
          <w:szCs w:val="22"/>
        </w:rPr>
        <w:t>, με νέα καταληκτική ημερομηνία την Τετάρτη 1</w:t>
      </w:r>
      <w:r w:rsidR="00252FFC">
        <w:rPr>
          <w:rFonts w:ascii="Bookman Old Style" w:hAnsi="Bookman Old Style"/>
          <w:sz w:val="22"/>
          <w:szCs w:val="22"/>
        </w:rPr>
        <w:t>2</w:t>
      </w:r>
      <w:r>
        <w:rPr>
          <w:rFonts w:ascii="Bookman Old Style" w:hAnsi="Bookman Old Style"/>
          <w:sz w:val="22"/>
          <w:szCs w:val="22"/>
        </w:rPr>
        <w:t xml:space="preserve"> Αυγούστου 2026.</w:t>
      </w:r>
    </w:p>
    <w:p w14:paraId="26724D06" w14:textId="77777777" w:rsidR="00D44B73" w:rsidRDefault="00D44B73" w:rsidP="00D44B73">
      <w:pPr>
        <w:tabs>
          <w:tab w:val="left" w:pos="0"/>
        </w:tabs>
        <w:spacing w:line="360" w:lineRule="auto"/>
        <w:ind w:right="45"/>
        <w:jc w:val="both"/>
        <w:rPr>
          <w:rFonts w:ascii="Bookman Old Style" w:hAnsi="Bookman Old Style"/>
          <w:sz w:val="22"/>
          <w:szCs w:val="22"/>
        </w:rPr>
      </w:pPr>
    </w:p>
    <w:p w14:paraId="6A196E8B" w14:textId="2F35698B" w:rsidR="00D44B73" w:rsidRPr="001D0F96" w:rsidRDefault="00D44B73" w:rsidP="00D44B73">
      <w:pPr>
        <w:pStyle w:val="20"/>
        <w:spacing w:line="360" w:lineRule="auto"/>
        <w:jc w:val="center"/>
        <w:rPr>
          <w:rFonts w:ascii="Bookman Old Style" w:hAnsi="Bookman Old Style"/>
          <w:b/>
          <w:sz w:val="22"/>
          <w:szCs w:val="22"/>
        </w:rPr>
      </w:pPr>
      <w:r w:rsidRPr="001D0F96">
        <w:rPr>
          <w:rFonts w:ascii="Bookman Old Style" w:hAnsi="Bookman Old Style"/>
          <w:b/>
          <w:sz w:val="22"/>
          <w:szCs w:val="22"/>
        </w:rPr>
        <w:t>ΑΠΟΦΑΣΕΙΣ – ΣΥΜΠΕΡΑΣΜΑΤΑ</w:t>
      </w:r>
    </w:p>
    <w:p w14:paraId="6CB2C7A0" w14:textId="77777777" w:rsidR="00D44B73" w:rsidRPr="00BC1BFA" w:rsidRDefault="00D44B73" w:rsidP="00D44B73">
      <w:pPr>
        <w:spacing w:line="360" w:lineRule="auto"/>
        <w:jc w:val="center"/>
        <w:rPr>
          <w:rFonts w:ascii="Bookman Old Style" w:hAnsi="Bookman Old Style"/>
          <w:sz w:val="22"/>
          <w:szCs w:val="22"/>
        </w:rPr>
      </w:pPr>
      <w:r w:rsidRPr="00BC1BFA">
        <w:rPr>
          <w:rFonts w:ascii="Bookman Old Style" w:hAnsi="Bookman Old Style"/>
          <w:sz w:val="22"/>
          <w:szCs w:val="22"/>
        </w:rPr>
        <w:t>Τα μέλη της Ε.Δ.Π. CLLD/LEADER ομόφωνα εγκρίνουν:</w:t>
      </w:r>
    </w:p>
    <w:p w14:paraId="3F21E4FA" w14:textId="0E4D4582" w:rsidR="00D44B73" w:rsidRDefault="00D44B73" w:rsidP="008523E6">
      <w:pPr>
        <w:tabs>
          <w:tab w:val="left" w:pos="0"/>
        </w:tabs>
        <w:spacing w:line="360" w:lineRule="auto"/>
        <w:ind w:right="45"/>
        <w:jc w:val="both"/>
        <w:rPr>
          <w:rFonts w:ascii="Bookman Old Style" w:hAnsi="Bookman Old Style"/>
          <w:sz w:val="22"/>
          <w:szCs w:val="22"/>
        </w:rPr>
      </w:pPr>
      <w:r>
        <w:rPr>
          <w:rFonts w:ascii="Bookman Old Style" w:hAnsi="Bookman Old Style"/>
          <w:sz w:val="22"/>
          <w:szCs w:val="22"/>
        </w:rPr>
        <w:t>Α. Την τροποποίηση της πρόσκλησης</w:t>
      </w:r>
      <w:r w:rsidR="008523E6" w:rsidRPr="008523E6">
        <w:rPr>
          <w:rFonts w:ascii="Bookman Old Style" w:hAnsi="Bookman Old Style"/>
          <w:sz w:val="22"/>
          <w:szCs w:val="22"/>
        </w:rPr>
        <w:t xml:space="preserve"> </w:t>
      </w:r>
      <w:r w:rsidR="008523E6">
        <w:rPr>
          <w:rFonts w:ascii="Bookman Old Style" w:hAnsi="Bookman Old Style"/>
          <w:sz w:val="22"/>
          <w:szCs w:val="22"/>
        </w:rPr>
        <w:t xml:space="preserve">για </w:t>
      </w:r>
      <w:r w:rsidR="008523E6" w:rsidRPr="00D44B73">
        <w:rPr>
          <w:rFonts w:ascii="Bookman Old Style" w:hAnsi="Bookman Old Style"/>
          <w:sz w:val="22"/>
          <w:szCs w:val="22"/>
        </w:rPr>
        <w:t>υποβολή προτάσεων στο ΣΣ ΚΑΠ ΠΑΡΕΜΒΑΣΗ  Π3-77-4.1 για πράξεις δημοσίου χαρακτήρα</w:t>
      </w:r>
      <w:r>
        <w:rPr>
          <w:rFonts w:ascii="Bookman Old Style" w:hAnsi="Bookman Old Style"/>
          <w:sz w:val="22"/>
          <w:szCs w:val="22"/>
        </w:rPr>
        <w:t xml:space="preserve">, ως </w:t>
      </w:r>
      <w:r w:rsidR="008523E6">
        <w:rPr>
          <w:rFonts w:ascii="Bookman Old Style" w:hAnsi="Bookman Old Style"/>
          <w:sz w:val="22"/>
          <w:szCs w:val="22"/>
        </w:rPr>
        <w:t xml:space="preserve">προς την </w:t>
      </w:r>
      <w:r>
        <w:rPr>
          <w:rFonts w:ascii="Bookman Old Style" w:hAnsi="Bookman Old Style"/>
          <w:sz w:val="22"/>
          <w:szCs w:val="22"/>
        </w:rPr>
        <w:t xml:space="preserve">ημερομηνία </w:t>
      </w:r>
      <w:r w:rsidR="008523E6">
        <w:rPr>
          <w:rFonts w:ascii="Bookman Old Style" w:hAnsi="Bookman Old Style"/>
          <w:sz w:val="22"/>
          <w:szCs w:val="22"/>
        </w:rPr>
        <w:t>λήξης υποβολής προτάσεων, με νέα καταληκτική ημερομηνία την Τετάρτη 1</w:t>
      </w:r>
      <w:r w:rsidR="00252FFC">
        <w:rPr>
          <w:rFonts w:ascii="Bookman Old Style" w:hAnsi="Bookman Old Style"/>
          <w:sz w:val="22"/>
          <w:szCs w:val="22"/>
        </w:rPr>
        <w:t>2</w:t>
      </w:r>
      <w:r w:rsidR="008523E6">
        <w:rPr>
          <w:rFonts w:ascii="Bookman Old Style" w:hAnsi="Bookman Old Style"/>
          <w:sz w:val="22"/>
          <w:szCs w:val="22"/>
        </w:rPr>
        <w:t xml:space="preserve"> Αυγούστου 2026</w:t>
      </w:r>
      <w:r>
        <w:rPr>
          <w:rFonts w:ascii="Bookman Old Style" w:hAnsi="Bookman Old Style"/>
          <w:sz w:val="22"/>
          <w:szCs w:val="22"/>
        </w:rPr>
        <w:t>.</w:t>
      </w:r>
    </w:p>
    <w:p w14:paraId="7929BEF0" w14:textId="77777777" w:rsidR="008523E6" w:rsidRDefault="008523E6" w:rsidP="008523E6">
      <w:pPr>
        <w:spacing w:line="360" w:lineRule="auto"/>
        <w:jc w:val="both"/>
        <w:rPr>
          <w:rFonts w:ascii="Bookman Old Style" w:hAnsi="Bookman Old Style"/>
          <w:sz w:val="22"/>
          <w:szCs w:val="22"/>
        </w:rPr>
      </w:pPr>
      <w:r>
        <w:rPr>
          <w:rFonts w:ascii="Bookman Old Style" w:hAnsi="Bookman Old Style"/>
          <w:sz w:val="22"/>
          <w:szCs w:val="22"/>
        </w:rPr>
        <w:t xml:space="preserve">Β. </w:t>
      </w:r>
      <w:r w:rsidRPr="00BC1BFA">
        <w:rPr>
          <w:rFonts w:ascii="Bookman Old Style" w:hAnsi="Bookman Old Style"/>
          <w:sz w:val="22"/>
          <w:szCs w:val="22"/>
        </w:rPr>
        <w:t xml:space="preserve">Την αποστολή του υλικού της </w:t>
      </w:r>
      <w:r>
        <w:rPr>
          <w:rFonts w:ascii="Bookman Old Style" w:hAnsi="Bookman Old Style"/>
          <w:sz w:val="22"/>
          <w:szCs w:val="22"/>
        </w:rPr>
        <w:t xml:space="preserve">τροποποίησης της </w:t>
      </w:r>
      <w:r w:rsidRPr="00BC1BFA">
        <w:rPr>
          <w:rFonts w:ascii="Bookman Old Style" w:hAnsi="Bookman Old Style"/>
          <w:sz w:val="22"/>
          <w:szCs w:val="22"/>
        </w:rPr>
        <w:t>προκήρυξης για έγκριση στην Ειδική Υπηρεσία Εφαρμογής (ΕΥΕ) Παρεμβάσεων Αγροτικής Ανάπτυξης, Γενική Γραμματεία Ενωσιακών Πόρων και Υποδομών του ΥΠΑΑΤ.</w:t>
      </w:r>
    </w:p>
    <w:p w14:paraId="518EF97E" w14:textId="77777777" w:rsidR="008523E6" w:rsidRPr="00BC1BFA" w:rsidRDefault="008523E6" w:rsidP="008523E6">
      <w:pPr>
        <w:spacing w:line="360" w:lineRule="auto"/>
        <w:jc w:val="both"/>
        <w:rPr>
          <w:rFonts w:ascii="Bookman Old Style" w:hAnsi="Bookman Old Style"/>
          <w:sz w:val="22"/>
          <w:szCs w:val="22"/>
        </w:rPr>
      </w:pPr>
      <w:r>
        <w:rPr>
          <w:rFonts w:ascii="Bookman Old Style" w:hAnsi="Bookman Old Style"/>
          <w:sz w:val="22"/>
          <w:szCs w:val="22"/>
        </w:rPr>
        <w:t xml:space="preserve">Γ. Τη </w:t>
      </w:r>
      <w:r w:rsidRPr="00BC1BFA">
        <w:rPr>
          <w:rFonts w:ascii="Bookman Old Style" w:hAnsi="Bookman Old Style"/>
          <w:sz w:val="22"/>
          <w:szCs w:val="22"/>
        </w:rPr>
        <w:t xml:space="preserve">δημοσιοποίηση της </w:t>
      </w:r>
      <w:r>
        <w:rPr>
          <w:rFonts w:ascii="Bookman Old Style" w:hAnsi="Bookman Old Style"/>
          <w:sz w:val="22"/>
          <w:szCs w:val="22"/>
        </w:rPr>
        <w:t xml:space="preserve">τροποποίησης της πρόσκλησης στους </w:t>
      </w:r>
      <w:proofErr w:type="spellStart"/>
      <w:r>
        <w:rPr>
          <w:rFonts w:ascii="Bookman Old Style" w:hAnsi="Bookman Old Style"/>
          <w:sz w:val="22"/>
          <w:szCs w:val="22"/>
        </w:rPr>
        <w:t>ιστότοπους</w:t>
      </w:r>
      <w:proofErr w:type="spellEnd"/>
      <w:r>
        <w:rPr>
          <w:rFonts w:ascii="Bookman Old Style" w:hAnsi="Bookman Old Style"/>
          <w:sz w:val="22"/>
          <w:szCs w:val="22"/>
        </w:rPr>
        <w:t xml:space="preserve"> που έχει αναρτηθεί η αρχική πρόσκληση. </w:t>
      </w:r>
    </w:p>
    <w:p w14:paraId="7F1AF6B6" w14:textId="77777777" w:rsidR="00D44B73" w:rsidRDefault="00D44B73" w:rsidP="00D44B73">
      <w:pPr>
        <w:tabs>
          <w:tab w:val="left" w:pos="0"/>
        </w:tabs>
        <w:spacing w:line="360" w:lineRule="auto"/>
        <w:ind w:right="45"/>
        <w:jc w:val="both"/>
        <w:rPr>
          <w:rFonts w:ascii="Bookman Old Style" w:hAnsi="Bookman Old Style"/>
          <w:sz w:val="22"/>
          <w:szCs w:val="22"/>
        </w:rPr>
      </w:pPr>
    </w:p>
    <w:p w14:paraId="64D371B2" w14:textId="30583DE6" w:rsidR="00C86881" w:rsidRPr="00337358" w:rsidRDefault="00C86881" w:rsidP="00C86881">
      <w:pPr>
        <w:spacing w:line="360" w:lineRule="auto"/>
        <w:jc w:val="both"/>
        <w:rPr>
          <w:rFonts w:ascii="Bookman Old Style" w:hAnsi="Bookman Old Style"/>
          <w:b/>
          <w:sz w:val="22"/>
          <w:szCs w:val="22"/>
        </w:rPr>
      </w:pPr>
      <w:r w:rsidRPr="00337358">
        <w:rPr>
          <w:rFonts w:ascii="Bookman Old Style" w:hAnsi="Bookman Old Style"/>
          <w:b/>
          <w:sz w:val="22"/>
          <w:szCs w:val="22"/>
        </w:rPr>
        <w:t xml:space="preserve">Η Απόφαση του Επιπέδου Λήψης Αποφάσεων παίρνει </w:t>
      </w:r>
      <w:proofErr w:type="spellStart"/>
      <w:r w:rsidRPr="00337358">
        <w:rPr>
          <w:rFonts w:ascii="Bookman Old Style" w:hAnsi="Bookman Old Style"/>
          <w:b/>
          <w:sz w:val="22"/>
          <w:szCs w:val="22"/>
        </w:rPr>
        <w:t>αριθμ</w:t>
      </w:r>
      <w:proofErr w:type="spellEnd"/>
      <w:r w:rsidRPr="00337358">
        <w:rPr>
          <w:rFonts w:ascii="Bookman Old Style" w:hAnsi="Bookman Old Style"/>
          <w:b/>
          <w:sz w:val="22"/>
          <w:szCs w:val="22"/>
        </w:rPr>
        <w:t xml:space="preserve">. </w:t>
      </w:r>
      <w:r w:rsidR="00F12318">
        <w:rPr>
          <w:rFonts w:ascii="Bookman Old Style" w:hAnsi="Bookman Old Style"/>
          <w:b/>
          <w:sz w:val="22"/>
          <w:szCs w:val="22"/>
        </w:rPr>
        <w:t>1</w:t>
      </w:r>
      <w:r w:rsidRPr="00337358">
        <w:rPr>
          <w:rFonts w:ascii="Bookman Old Style" w:hAnsi="Bookman Old Style"/>
          <w:b/>
          <w:sz w:val="22"/>
          <w:szCs w:val="22"/>
        </w:rPr>
        <w:t xml:space="preserve"> του </w:t>
      </w:r>
      <w:r w:rsidR="00D44B73">
        <w:rPr>
          <w:rFonts w:ascii="Bookman Old Style" w:hAnsi="Bookman Old Style"/>
          <w:b/>
          <w:sz w:val="22"/>
          <w:szCs w:val="22"/>
        </w:rPr>
        <w:t>10</w:t>
      </w:r>
      <w:r w:rsidRPr="00337358">
        <w:rPr>
          <w:rFonts w:ascii="Bookman Old Style" w:hAnsi="Bookman Old Style"/>
          <w:b/>
          <w:sz w:val="22"/>
          <w:szCs w:val="22"/>
        </w:rPr>
        <w:t xml:space="preserve">ου Πρακτικού της </w:t>
      </w:r>
      <w:r w:rsidR="00E17FEA">
        <w:rPr>
          <w:rFonts w:ascii="Bookman Old Style" w:hAnsi="Bookman Old Style"/>
          <w:b/>
          <w:sz w:val="22"/>
          <w:szCs w:val="22"/>
        </w:rPr>
        <w:t>1</w:t>
      </w:r>
      <w:r w:rsidR="00D44B73">
        <w:rPr>
          <w:rFonts w:ascii="Bookman Old Style" w:hAnsi="Bookman Old Style"/>
          <w:b/>
          <w:sz w:val="22"/>
          <w:szCs w:val="22"/>
        </w:rPr>
        <w:t>3</w:t>
      </w:r>
      <w:r w:rsidRPr="00337358">
        <w:rPr>
          <w:rFonts w:ascii="Bookman Old Style" w:hAnsi="Bookman Old Style"/>
          <w:b/>
          <w:sz w:val="22"/>
          <w:szCs w:val="22"/>
        </w:rPr>
        <w:t>.</w:t>
      </w:r>
      <w:r w:rsidR="00E17FEA">
        <w:rPr>
          <w:rFonts w:ascii="Bookman Old Style" w:hAnsi="Bookman Old Style"/>
          <w:b/>
          <w:sz w:val="22"/>
          <w:szCs w:val="22"/>
        </w:rPr>
        <w:t>0</w:t>
      </w:r>
      <w:r w:rsidR="00D44B73">
        <w:rPr>
          <w:rFonts w:ascii="Bookman Old Style" w:hAnsi="Bookman Old Style"/>
          <w:b/>
          <w:sz w:val="22"/>
          <w:szCs w:val="22"/>
        </w:rPr>
        <w:t>7</w:t>
      </w:r>
      <w:r w:rsidRPr="00337358">
        <w:rPr>
          <w:rFonts w:ascii="Bookman Old Style" w:hAnsi="Bookman Old Style"/>
          <w:b/>
          <w:sz w:val="22"/>
          <w:szCs w:val="22"/>
        </w:rPr>
        <w:t>.202</w:t>
      </w:r>
      <w:r w:rsidR="00E17FEA">
        <w:rPr>
          <w:rFonts w:ascii="Bookman Old Style" w:hAnsi="Bookman Old Style"/>
          <w:b/>
          <w:sz w:val="22"/>
          <w:szCs w:val="22"/>
        </w:rPr>
        <w:t>6</w:t>
      </w:r>
      <w:r w:rsidRPr="00337358">
        <w:rPr>
          <w:rFonts w:ascii="Bookman Old Style" w:hAnsi="Bookman Old Style"/>
          <w:b/>
          <w:sz w:val="22"/>
          <w:szCs w:val="22"/>
        </w:rPr>
        <w:t xml:space="preserve"> (</w:t>
      </w:r>
      <w:r w:rsidR="00E17FEA">
        <w:rPr>
          <w:rFonts w:ascii="Bookman Old Style" w:hAnsi="Bookman Old Style"/>
          <w:b/>
          <w:sz w:val="22"/>
          <w:szCs w:val="22"/>
        </w:rPr>
        <w:t>1</w:t>
      </w:r>
      <w:r w:rsidRPr="00337358">
        <w:rPr>
          <w:rFonts w:ascii="Bookman Old Style" w:hAnsi="Bookman Old Style"/>
          <w:b/>
          <w:sz w:val="22"/>
          <w:szCs w:val="22"/>
        </w:rPr>
        <w:t>/</w:t>
      </w:r>
      <w:r w:rsidR="00E17FEA">
        <w:rPr>
          <w:rFonts w:ascii="Bookman Old Style" w:hAnsi="Bookman Old Style"/>
          <w:b/>
          <w:sz w:val="22"/>
          <w:szCs w:val="22"/>
        </w:rPr>
        <w:t>1</w:t>
      </w:r>
      <w:r w:rsidR="00D44B73">
        <w:rPr>
          <w:rFonts w:ascii="Bookman Old Style" w:hAnsi="Bookman Old Style"/>
          <w:b/>
          <w:sz w:val="22"/>
          <w:szCs w:val="22"/>
        </w:rPr>
        <w:t>3</w:t>
      </w:r>
      <w:r w:rsidRPr="00337358">
        <w:rPr>
          <w:rFonts w:ascii="Bookman Old Style" w:hAnsi="Bookman Old Style"/>
          <w:b/>
          <w:sz w:val="22"/>
          <w:szCs w:val="22"/>
        </w:rPr>
        <w:t>-</w:t>
      </w:r>
      <w:r w:rsidR="00E17FEA">
        <w:rPr>
          <w:rFonts w:ascii="Bookman Old Style" w:hAnsi="Bookman Old Style"/>
          <w:b/>
          <w:sz w:val="22"/>
          <w:szCs w:val="22"/>
        </w:rPr>
        <w:t>0</w:t>
      </w:r>
      <w:r w:rsidR="00D44B73">
        <w:rPr>
          <w:rFonts w:ascii="Bookman Old Style" w:hAnsi="Bookman Old Style"/>
          <w:b/>
          <w:sz w:val="22"/>
          <w:szCs w:val="22"/>
        </w:rPr>
        <w:t>7</w:t>
      </w:r>
      <w:r w:rsidRPr="00337358">
        <w:rPr>
          <w:rFonts w:ascii="Bookman Old Style" w:hAnsi="Bookman Old Style"/>
          <w:b/>
          <w:sz w:val="22"/>
          <w:szCs w:val="22"/>
        </w:rPr>
        <w:t>-202</w:t>
      </w:r>
      <w:r w:rsidR="00E17FEA">
        <w:rPr>
          <w:rFonts w:ascii="Bookman Old Style" w:hAnsi="Bookman Old Style"/>
          <w:b/>
          <w:sz w:val="22"/>
          <w:szCs w:val="22"/>
        </w:rPr>
        <w:t>6</w:t>
      </w:r>
      <w:r w:rsidRPr="00337358">
        <w:rPr>
          <w:rFonts w:ascii="Bookman Old Style" w:hAnsi="Bookman Old Style"/>
          <w:b/>
          <w:sz w:val="22"/>
          <w:szCs w:val="22"/>
        </w:rPr>
        <w:t>).</w:t>
      </w:r>
    </w:p>
    <w:p w14:paraId="70C4B319" w14:textId="4F5D01A1" w:rsidR="00C86881" w:rsidRDefault="00C86881" w:rsidP="00F85468">
      <w:pPr>
        <w:spacing w:line="360" w:lineRule="auto"/>
        <w:jc w:val="both"/>
        <w:rPr>
          <w:rFonts w:ascii="Bookman Old Style" w:hAnsi="Bookman Old Style"/>
          <w:bCs/>
          <w:sz w:val="22"/>
          <w:szCs w:val="22"/>
        </w:rPr>
      </w:pPr>
    </w:p>
    <w:p w14:paraId="0619D668" w14:textId="3B66C5F2" w:rsidR="00F85468" w:rsidRPr="00337358" w:rsidRDefault="00F85468" w:rsidP="00F85468">
      <w:pPr>
        <w:spacing w:line="360" w:lineRule="auto"/>
        <w:jc w:val="both"/>
        <w:rPr>
          <w:rFonts w:ascii="Bookman Old Style" w:hAnsi="Bookman Old Style"/>
          <w:sz w:val="22"/>
          <w:szCs w:val="22"/>
        </w:rPr>
      </w:pPr>
      <w:r w:rsidRPr="00337358">
        <w:rPr>
          <w:rFonts w:ascii="Bookman Old Style" w:hAnsi="Bookman Old Style"/>
          <w:sz w:val="22"/>
          <w:szCs w:val="22"/>
        </w:rPr>
        <w:t xml:space="preserve">Μη υπάρχοντος άλλου θέματος για συζήτηση, ο Πρόεδρος της Ε.Δ.Π. </w:t>
      </w:r>
      <w:r w:rsidRPr="00337358">
        <w:rPr>
          <w:rFonts w:ascii="Bookman Old Style" w:hAnsi="Bookman Old Style"/>
          <w:sz w:val="22"/>
          <w:szCs w:val="22"/>
          <w:lang w:val="en-US"/>
        </w:rPr>
        <w:t>LEADER</w:t>
      </w:r>
      <w:r w:rsidRPr="00337358">
        <w:rPr>
          <w:rFonts w:ascii="Bookman Old Style" w:hAnsi="Bookman Old Style"/>
          <w:sz w:val="22"/>
          <w:szCs w:val="22"/>
        </w:rPr>
        <w:t xml:space="preserve"> κηρύσσει τη λήξη της συνεδρίασης. </w:t>
      </w:r>
    </w:p>
    <w:p w14:paraId="2842F99F" w14:textId="77777777" w:rsidR="00F85468" w:rsidRPr="00337358" w:rsidRDefault="00F85468" w:rsidP="00F85468">
      <w:pPr>
        <w:spacing w:line="360" w:lineRule="auto"/>
        <w:jc w:val="center"/>
        <w:rPr>
          <w:rFonts w:ascii="Bookman Old Style" w:hAnsi="Bookman Old Style"/>
          <w:b/>
          <w:sz w:val="22"/>
          <w:szCs w:val="22"/>
        </w:rPr>
      </w:pPr>
    </w:p>
    <w:p w14:paraId="2C6F1830" w14:textId="77777777" w:rsidR="00F85468" w:rsidRPr="001E5390" w:rsidRDefault="00F85468" w:rsidP="00F85468">
      <w:pPr>
        <w:spacing w:line="360" w:lineRule="auto"/>
        <w:jc w:val="center"/>
        <w:rPr>
          <w:rFonts w:ascii="Bookman Old Style" w:hAnsi="Bookman Old Style"/>
          <w:b/>
          <w:sz w:val="22"/>
          <w:szCs w:val="22"/>
        </w:rPr>
      </w:pPr>
      <w:r w:rsidRPr="001E5390">
        <w:rPr>
          <w:rFonts w:ascii="Bookman Old Style" w:hAnsi="Bookman Old Style"/>
          <w:b/>
          <w:sz w:val="22"/>
          <w:szCs w:val="22"/>
        </w:rPr>
        <w:t xml:space="preserve">ΤΑ ΜΕΛΗ ΤΗΣ Ε.Δ.Π. </w:t>
      </w:r>
      <w:r w:rsidRPr="001E5390">
        <w:rPr>
          <w:rFonts w:ascii="Bookman Old Style" w:hAnsi="Bookman Old Style"/>
          <w:b/>
          <w:sz w:val="22"/>
          <w:szCs w:val="22"/>
          <w:lang w:val="en-US"/>
        </w:rPr>
        <w:t>LEADER</w:t>
      </w:r>
    </w:p>
    <w:p w14:paraId="3CFFB198" w14:textId="77777777" w:rsidR="00F85468" w:rsidRPr="001E5390" w:rsidRDefault="00F85468" w:rsidP="00F85468">
      <w:pPr>
        <w:spacing w:line="360" w:lineRule="auto"/>
        <w:jc w:val="center"/>
        <w:rPr>
          <w:rFonts w:ascii="Bookman Old Style" w:hAnsi="Bookman Old Style"/>
          <w:sz w:val="22"/>
          <w:szCs w:val="22"/>
        </w:rPr>
      </w:pPr>
      <w:r w:rsidRPr="001E5390">
        <w:rPr>
          <w:rFonts w:ascii="Bookman Old Style" w:hAnsi="Bookman Old Style"/>
          <w:sz w:val="22"/>
          <w:szCs w:val="22"/>
        </w:rPr>
        <w:t>ΑΚΡΙΒΕΣ ΑΝΤΙΓΡΑΦΟ</w:t>
      </w:r>
    </w:p>
    <w:p w14:paraId="384CEAFD" w14:textId="2C65033B" w:rsidR="00F85468" w:rsidRPr="00D03D3C" w:rsidRDefault="00F85468" w:rsidP="00F85468">
      <w:pPr>
        <w:spacing w:line="360" w:lineRule="auto"/>
        <w:jc w:val="center"/>
        <w:rPr>
          <w:rFonts w:ascii="Bookman Old Style" w:hAnsi="Bookman Old Style"/>
          <w:sz w:val="22"/>
          <w:szCs w:val="22"/>
        </w:rPr>
      </w:pPr>
      <w:r w:rsidRPr="001E5390">
        <w:rPr>
          <w:rFonts w:ascii="Bookman Old Style" w:hAnsi="Bookman Old Style"/>
          <w:sz w:val="22"/>
          <w:szCs w:val="22"/>
        </w:rPr>
        <w:t xml:space="preserve">Η ΠΡΟΕΔΡΟΣ ΤΗΣ Ε.Δ.Π. </w:t>
      </w:r>
      <w:r w:rsidRPr="001E5390">
        <w:rPr>
          <w:rFonts w:ascii="Bookman Old Style" w:hAnsi="Bookman Old Style"/>
          <w:sz w:val="22"/>
          <w:szCs w:val="22"/>
          <w:lang w:val="en-US"/>
        </w:rPr>
        <w:t>LEADER</w:t>
      </w:r>
      <w:r w:rsidR="00D03D3C">
        <w:rPr>
          <w:rFonts w:ascii="Bookman Old Style" w:hAnsi="Bookman Old Style"/>
          <w:sz w:val="22"/>
          <w:szCs w:val="22"/>
        </w:rPr>
        <w:t xml:space="preserve"> 2023-2027</w:t>
      </w:r>
    </w:p>
    <w:p w14:paraId="79DFAC6C" w14:textId="77777777" w:rsidR="00F85468" w:rsidRPr="001E5390" w:rsidRDefault="00F85468" w:rsidP="00F85468">
      <w:pPr>
        <w:spacing w:line="360" w:lineRule="auto"/>
        <w:jc w:val="center"/>
        <w:rPr>
          <w:rFonts w:ascii="Bookman Old Style" w:hAnsi="Bookman Old Style"/>
          <w:sz w:val="22"/>
          <w:szCs w:val="22"/>
        </w:rPr>
      </w:pPr>
    </w:p>
    <w:p w14:paraId="14E69423" w14:textId="77777777" w:rsidR="00F85468" w:rsidRPr="000D6BCF" w:rsidRDefault="00F85468" w:rsidP="00F85468">
      <w:pPr>
        <w:spacing w:line="360" w:lineRule="auto"/>
        <w:jc w:val="center"/>
        <w:rPr>
          <w:rFonts w:ascii="Bookman Old Style" w:hAnsi="Bookman Old Style"/>
          <w:sz w:val="22"/>
          <w:szCs w:val="22"/>
        </w:rPr>
      </w:pPr>
    </w:p>
    <w:p w14:paraId="6CCDC194" w14:textId="77777777" w:rsidR="00F85468" w:rsidRPr="000D6BCF" w:rsidRDefault="00F85468" w:rsidP="00F85468">
      <w:pPr>
        <w:spacing w:line="360" w:lineRule="auto"/>
        <w:jc w:val="center"/>
        <w:rPr>
          <w:rFonts w:ascii="Bookman Old Style" w:hAnsi="Bookman Old Style"/>
          <w:sz w:val="22"/>
          <w:szCs w:val="22"/>
        </w:rPr>
      </w:pPr>
    </w:p>
    <w:p w14:paraId="2C8833D1" w14:textId="77777777" w:rsidR="00F85468" w:rsidRPr="001E5390" w:rsidRDefault="00F85468" w:rsidP="00F85468">
      <w:pPr>
        <w:spacing w:line="360" w:lineRule="auto"/>
        <w:ind w:left="360"/>
        <w:jc w:val="center"/>
        <w:rPr>
          <w:rFonts w:ascii="Bookman Old Style" w:hAnsi="Bookman Old Style"/>
          <w:sz w:val="22"/>
          <w:szCs w:val="22"/>
        </w:rPr>
      </w:pPr>
      <w:r w:rsidRPr="001E5390">
        <w:rPr>
          <w:rFonts w:ascii="Bookman Old Style" w:hAnsi="Bookman Old Style"/>
          <w:sz w:val="22"/>
          <w:szCs w:val="22"/>
        </w:rPr>
        <w:t xml:space="preserve">ΣΟΦΙΑ ΜΑΥΡΙΔΟΥ </w:t>
      </w:r>
    </w:p>
    <w:p w14:paraId="0038A5E2" w14:textId="77777777" w:rsidR="00F85468" w:rsidRPr="008338AD" w:rsidRDefault="00F85468" w:rsidP="00F85468">
      <w:pPr>
        <w:spacing w:line="360" w:lineRule="auto"/>
        <w:ind w:left="360"/>
        <w:jc w:val="center"/>
        <w:rPr>
          <w:rFonts w:ascii="Bookman Old Style" w:hAnsi="Bookman Old Style"/>
          <w:sz w:val="22"/>
          <w:szCs w:val="22"/>
        </w:rPr>
      </w:pPr>
      <w:r w:rsidRPr="008338AD">
        <w:rPr>
          <w:rFonts w:ascii="Bookman Old Style" w:hAnsi="Bookman Old Style"/>
          <w:sz w:val="22"/>
          <w:szCs w:val="22"/>
        </w:rPr>
        <w:t xml:space="preserve">ΑΝΤΙΠΕΡΙΦΕΡΕΙΑΡΧΗΣ Π.Ε. ΠΙΕΡΙΑΣ </w:t>
      </w:r>
    </w:p>
    <w:p w14:paraId="1840711F" w14:textId="77777777" w:rsidR="00F85468" w:rsidRDefault="00F85468" w:rsidP="004C6FCF">
      <w:pPr>
        <w:spacing w:line="360" w:lineRule="auto"/>
        <w:ind w:left="720"/>
        <w:rPr>
          <w:rFonts w:ascii="Bookman Old Style" w:hAnsi="Bookman Old Style"/>
          <w:b/>
          <w:sz w:val="22"/>
          <w:szCs w:val="22"/>
        </w:rPr>
      </w:pPr>
    </w:p>
    <w:p w14:paraId="7B407792" w14:textId="77777777" w:rsidR="00F85468" w:rsidRPr="004C6FCF" w:rsidRDefault="00F85468" w:rsidP="004C6FCF">
      <w:pPr>
        <w:spacing w:line="360" w:lineRule="auto"/>
        <w:ind w:left="720"/>
        <w:rPr>
          <w:rFonts w:ascii="Bookman Old Style" w:hAnsi="Bookman Old Style"/>
          <w:b/>
          <w:sz w:val="22"/>
          <w:szCs w:val="22"/>
        </w:rPr>
      </w:pPr>
    </w:p>
    <w:p w14:paraId="733804EB" w14:textId="77777777" w:rsidR="00162F65" w:rsidRDefault="00162F65" w:rsidP="00690CDD">
      <w:pPr>
        <w:pStyle w:val="2"/>
        <w:rPr>
          <w:rFonts w:ascii="Bookman Old Style" w:hAnsi="Bookman Old Style"/>
          <w:sz w:val="22"/>
          <w:szCs w:val="22"/>
        </w:rPr>
      </w:pPr>
    </w:p>
    <w:sectPr w:rsidR="00162F65" w:rsidSect="00C86881">
      <w:footerReference w:type="default" r:id="rId11"/>
      <w:pgSz w:w="11906" w:h="16838"/>
      <w:pgMar w:top="1440" w:right="1700"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61115" w14:textId="77777777" w:rsidR="00F25A6B" w:rsidRDefault="00F25A6B" w:rsidP="007632D2">
      <w:r>
        <w:separator/>
      </w:r>
    </w:p>
  </w:endnote>
  <w:endnote w:type="continuationSeparator" w:id="0">
    <w:p w14:paraId="605B3D4F" w14:textId="77777777" w:rsidR="00F25A6B" w:rsidRDefault="00F25A6B" w:rsidP="0076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1"/>
    <w:family w:val="roman"/>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D9146" w14:textId="1FEDB39D" w:rsidR="00105801" w:rsidRDefault="00297CB2" w:rsidP="00162F65">
    <w:pPr>
      <w:pStyle w:val="a8"/>
      <w:jc w:val="center"/>
    </w:pPr>
    <w:r>
      <w:rPr>
        <w:noProof/>
      </w:rPr>
      <mc:AlternateContent>
        <mc:Choice Requires="wps">
          <w:drawing>
            <wp:anchor distT="45720" distB="45720" distL="114300" distR="114300" simplePos="0" relativeHeight="251660288" behindDoc="0" locked="0" layoutInCell="1" allowOverlap="1" wp14:anchorId="6C1DB03F" wp14:editId="062DA3B3">
              <wp:simplePos x="0" y="0"/>
              <wp:positionH relativeFrom="rightMargin">
                <wp:align>left</wp:align>
              </wp:positionH>
              <wp:positionV relativeFrom="paragraph">
                <wp:posOffset>151765</wp:posOffset>
              </wp:positionV>
              <wp:extent cx="429895" cy="381635"/>
              <wp:effectExtent l="0" t="0" r="0" b="0"/>
              <wp:wrapSquare wrapText="bothSides"/>
              <wp:docPr id="1630818171" name="Πλαίσιο κειμένου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49FF473D" w14:textId="77777777" w:rsidR="00105801" w:rsidRPr="006E08DF" w:rsidRDefault="005F4C54" w:rsidP="00162F65">
                          <w:pPr>
                            <w:jc w:val="center"/>
                            <w:rPr>
                              <w:rFonts w:asciiTheme="minorHAnsi" w:hAnsiTheme="minorHAnsi" w:cstheme="minorHAnsi"/>
                              <w:szCs w:val="20"/>
                            </w:rPr>
                          </w:pPr>
                          <w:r w:rsidRPr="006E08DF">
                            <w:rPr>
                              <w:rFonts w:asciiTheme="minorHAnsi" w:hAnsiTheme="minorHAnsi" w:cstheme="minorHAnsi"/>
                              <w:szCs w:val="20"/>
                            </w:rPr>
                            <w:fldChar w:fldCharType="begin"/>
                          </w:r>
                          <w:r w:rsidR="00105801" w:rsidRPr="006E08DF">
                            <w:rPr>
                              <w:rFonts w:asciiTheme="minorHAnsi" w:hAnsiTheme="minorHAnsi" w:cstheme="minorHAnsi"/>
                              <w:szCs w:val="20"/>
                            </w:rPr>
                            <w:instrText>PAGE   \* MERGEFORMAT</w:instrText>
                          </w:r>
                          <w:r w:rsidRPr="006E08DF">
                            <w:rPr>
                              <w:rFonts w:asciiTheme="minorHAnsi" w:hAnsiTheme="minorHAnsi" w:cstheme="minorHAnsi"/>
                              <w:szCs w:val="20"/>
                            </w:rPr>
                            <w:fldChar w:fldCharType="separate"/>
                          </w:r>
                          <w:r w:rsidR="00F85468">
                            <w:rPr>
                              <w:rFonts w:asciiTheme="minorHAnsi" w:hAnsiTheme="minorHAnsi" w:cstheme="minorHAnsi"/>
                              <w:noProof/>
                              <w:szCs w:val="20"/>
                            </w:rPr>
                            <w:t>37</w:t>
                          </w:r>
                          <w:r w:rsidRPr="006E08DF">
                            <w:rPr>
                              <w:rFonts w:asciiTheme="minorHAnsi" w:hAnsiTheme="minorHAnsi" w:cstheme="minorHAnsi"/>
                              <w:szCs w:val="20"/>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1DB03F" id="_x0000_t202" coordsize="21600,21600" o:spt="202" path="m,l,21600r21600,l21600,xe">
              <v:stroke joinstyle="miter"/>
              <v:path gradientshapeok="t" o:connecttype="rect"/>
            </v:shapetype>
            <v:shape id="Πλαίσιο κειμένου 1" o:spid="_x0000_s1026" type="#_x0000_t202" style="position:absolute;left:0;text-align:left;margin-left:0;margin-top:11.95pt;width:33.85pt;height:30.05pt;z-index:251660288;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0Q7DQIAAPU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" stroked="f">
              <v:textbox>
                <w:txbxContent>
                  <w:p w14:paraId="49FF473D" w14:textId="77777777" w:rsidR="00105801" w:rsidRPr="006E08DF" w:rsidRDefault="005F4C54" w:rsidP="00162F65">
                    <w:pPr>
                      <w:jc w:val="center"/>
                      <w:rPr>
                        <w:rFonts w:asciiTheme="minorHAnsi" w:hAnsiTheme="minorHAnsi" w:cstheme="minorHAnsi"/>
                        <w:szCs w:val="20"/>
                      </w:rPr>
                    </w:pPr>
                    <w:r w:rsidRPr="006E08DF">
                      <w:rPr>
                        <w:rFonts w:asciiTheme="minorHAnsi" w:hAnsiTheme="minorHAnsi" w:cstheme="minorHAnsi"/>
                        <w:szCs w:val="20"/>
                      </w:rPr>
                      <w:fldChar w:fldCharType="begin"/>
                    </w:r>
                    <w:r w:rsidR="00105801" w:rsidRPr="006E08DF">
                      <w:rPr>
                        <w:rFonts w:asciiTheme="minorHAnsi" w:hAnsiTheme="minorHAnsi" w:cstheme="minorHAnsi"/>
                        <w:szCs w:val="20"/>
                      </w:rPr>
                      <w:instrText>PAGE   \* MERGEFORMAT</w:instrText>
                    </w:r>
                    <w:r w:rsidRPr="006E08DF">
                      <w:rPr>
                        <w:rFonts w:asciiTheme="minorHAnsi" w:hAnsiTheme="minorHAnsi" w:cstheme="minorHAnsi"/>
                        <w:szCs w:val="20"/>
                      </w:rPr>
                      <w:fldChar w:fldCharType="separate"/>
                    </w:r>
                    <w:r w:rsidR="00F85468">
                      <w:rPr>
                        <w:rFonts w:asciiTheme="minorHAnsi" w:hAnsiTheme="minorHAnsi" w:cstheme="minorHAnsi"/>
                        <w:noProof/>
                        <w:szCs w:val="20"/>
                      </w:rPr>
                      <w:t>37</w:t>
                    </w:r>
                    <w:r w:rsidRPr="006E08DF">
                      <w:rPr>
                        <w:rFonts w:asciiTheme="minorHAnsi" w:hAnsiTheme="minorHAnsi" w:cstheme="minorHAnsi"/>
                        <w:szCs w:val="20"/>
                      </w:rPr>
                      <w:fldChar w:fldCharType="end"/>
                    </w:r>
                  </w:p>
                </w:txbxContent>
              </v:textbox>
              <w10:wrap type="square" anchorx="margin"/>
            </v:shape>
          </w:pict>
        </mc:Fallback>
      </mc:AlternateContent>
    </w:r>
  </w:p>
  <w:p w14:paraId="7A6AD7AF" w14:textId="77777777" w:rsidR="00105801" w:rsidRPr="007C3386" w:rsidRDefault="00105801" w:rsidP="00162F65">
    <w:pPr>
      <w:pStyle w:val="a8"/>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C6883" w14:textId="77777777" w:rsidR="00F25A6B" w:rsidRDefault="00F25A6B" w:rsidP="007632D2">
      <w:r>
        <w:separator/>
      </w:r>
    </w:p>
  </w:footnote>
  <w:footnote w:type="continuationSeparator" w:id="0">
    <w:p w14:paraId="5BAA590C" w14:textId="77777777" w:rsidR="00F25A6B" w:rsidRDefault="00F25A6B" w:rsidP="00763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7FD"/>
    <w:multiLevelType w:val="hybridMultilevel"/>
    <w:tmpl w:val="1286EAA2"/>
    <w:lvl w:ilvl="0" w:tplc="E810366A">
      <w:numFmt w:val="bullet"/>
      <w:lvlText w:val="-"/>
      <w:lvlJc w:val="left"/>
      <w:pPr>
        <w:ind w:left="1080" w:hanging="360"/>
      </w:pPr>
      <w:rPr>
        <w:rFonts w:ascii="Calibri" w:eastAsia="Times New Roman" w:hAnsi="Calibri"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25CC2A8B"/>
    <w:multiLevelType w:val="hybridMultilevel"/>
    <w:tmpl w:val="9150435A"/>
    <w:lvl w:ilvl="0" w:tplc="0408000F">
      <w:start w:val="1"/>
      <w:numFmt w:val="decimal"/>
      <w:lvlText w:val="%1."/>
      <w:lvlJc w:val="left"/>
      <w:pPr>
        <w:ind w:left="4277" w:hanging="360"/>
      </w:pPr>
    </w:lvl>
    <w:lvl w:ilvl="1" w:tplc="04080019" w:tentative="1">
      <w:start w:val="1"/>
      <w:numFmt w:val="lowerLetter"/>
      <w:lvlText w:val="%2."/>
      <w:lvlJc w:val="left"/>
      <w:pPr>
        <w:ind w:left="4997" w:hanging="360"/>
      </w:pPr>
    </w:lvl>
    <w:lvl w:ilvl="2" w:tplc="0408001B" w:tentative="1">
      <w:start w:val="1"/>
      <w:numFmt w:val="lowerRoman"/>
      <w:lvlText w:val="%3."/>
      <w:lvlJc w:val="right"/>
      <w:pPr>
        <w:ind w:left="5717" w:hanging="180"/>
      </w:pPr>
    </w:lvl>
    <w:lvl w:ilvl="3" w:tplc="0408000F" w:tentative="1">
      <w:start w:val="1"/>
      <w:numFmt w:val="decimal"/>
      <w:lvlText w:val="%4."/>
      <w:lvlJc w:val="left"/>
      <w:pPr>
        <w:ind w:left="6437" w:hanging="360"/>
      </w:pPr>
    </w:lvl>
    <w:lvl w:ilvl="4" w:tplc="04080019" w:tentative="1">
      <w:start w:val="1"/>
      <w:numFmt w:val="lowerLetter"/>
      <w:lvlText w:val="%5."/>
      <w:lvlJc w:val="left"/>
      <w:pPr>
        <w:ind w:left="7157" w:hanging="360"/>
      </w:pPr>
    </w:lvl>
    <w:lvl w:ilvl="5" w:tplc="0408001B" w:tentative="1">
      <w:start w:val="1"/>
      <w:numFmt w:val="lowerRoman"/>
      <w:lvlText w:val="%6."/>
      <w:lvlJc w:val="right"/>
      <w:pPr>
        <w:ind w:left="7877" w:hanging="180"/>
      </w:pPr>
    </w:lvl>
    <w:lvl w:ilvl="6" w:tplc="0408000F" w:tentative="1">
      <w:start w:val="1"/>
      <w:numFmt w:val="decimal"/>
      <w:lvlText w:val="%7."/>
      <w:lvlJc w:val="left"/>
      <w:pPr>
        <w:ind w:left="8597" w:hanging="360"/>
      </w:pPr>
    </w:lvl>
    <w:lvl w:ilvl="7" w:tplc="04080019" w:tentative="1">
      <w:start w:val="1"/>
      <w:numFmt w:val="lowerLetter"/>
      <w:lvlText w:val="%8."/>
      <w:lvlJc w:val="left"/>
      <w:pPr>
        <w:ind w:left="9317" w:hanging="360"/>
      </w:pPr>
    </w:lvl>
    <w:lvl w:ilvl="8" w:tplc="0408001B" w:tentative="1">
      <w:start w:val="1"/>
      <w:numFmt w:val="lowerRoman"/>
      <w:lvlText w:val="%9."/>
      <w:lvlJc w:val="right"/>
      <w:pPr>
        <w:ind w:left="10037" w:hanging="180"/>
      </w:pPr>
    </w:lvl>
  </w:abstractNum>
  <w:abstractNum w:abstractNumId="2" w15:restartNumberingAfterBreak="0">
    <w:nsid w:val="29C47E91"/>
    <w:multiLevelType w:val="hybridMultilevel"/>
    <w:tmpl w:val="A7B0B4D8"/>
    <w:lvl w:ilvl="0" w:tplc="0408000F">
      <w:start w:val="1"/>
      <w:numFmt w:val="decimal"/>
      <w:lvlText w:val="%1."/>
      <w:lvlJc w:val="left"/>
      <w:pPr>
        <w:ind w:left="2657" w:hanging="360"/>
      </w:pPr>
    </w:lvl>
    <w:lvl w:ilvl="1" w:tplc="04080019" w:tentative="1">
      <w:start w:val="1"/>
      <w:numFmt w:val="lowerLetter"/>
      <w:lvlText w:val="%2."/>
      <w:lvlJc w:val="left"/>
      <w:pPr>
        <w:ind w:left="3377" w:hanging="360"/>
      </w:pPr>
    </w:lvl>
    <w:lvl w:ilvl="2" w:tplc="0408001B" w:tentative="1">
      <w:start w:val="1"/>
      <w:numFmt w:val="lowerRoman"/>
      <w:lvlText w:val="%3."/>
      <w:lvlJc w:val="right"/>
      <w:pPr>
        <w:ind w:left="4097" w:hanging="180"/>
      </w:pPr>
    </w:lvl>
    <w:lvl w:ilvl="3" w:tplc="0408000F" w:tentative="1">
      <w:start w:val="1"/>
      <w:numFmt w:val="decimal"/>
      <w:lvlText w:val="%4."/>
      <w:lvlJc w:val="left"/>
      <w:pPr>
        <w:ind w:left="4817" w:hanging="360"/>
      </w:pPr>
    </w:lvl>
    <w:lvl w:ilvl="4" w:tplc="04080019" w:tentative="1">
      <w:start w:val="1"/>
      <w:numFmt w:val="lowerLetter"/>
      <w:lvlText w:val="%5."/>
      <w:lvlJc w:val="left"/>
      <w:pPr>
        <w:ind w:left="5537" w:hanging="360"/>
      </w:pPr>
    </w:lvl>
    <w:lvl w:ilvl="5" w:tplc="0408001B" w:tentative="1">
      <w:start w:val="1"/>
      <w:numFmt w:val="lowerRoman"/>
      <w:lvlText w:val="%6."/>
      <w:lvlJc w:val="right"/>
      <w:pPr>
        <w:ind w:left="6257" w:hanging="180"/>
      </w:pPr>
    </w:lvl>
    <w:lvl w:ilvl="6" w:tplc="0408000F" w:tentative="1">
      <w:start w:val="1"/>
      <w:numFmt w:val="decimal"/>
      <w:lvlText w:val="%7."/>
      <w:lvlJc w:val="left"/>
      <w:pPr>
        <w:ind w:left="6977" w:hanging="360"/>
      </w:pPr>
    </w:lvl>
    <w:lvl w:ilvl="7" w:tplc="04080019" w:tentative="1">
      <w:start w:val="1"/>
      <w:numFmt w:val="lowerLetter"/>
      <w:lvlText w:val="%8."/>
      <w:lvlJc w:val="left"/>
      <w:pPr>
        <w:ind w:left="7697" w:hanging="360"/>
      </w:pPr>
    </w:lvl>
    <w:lvl w:ilvl="8" w:tplc="0408001B" w:tentative="1">
      <w:start w:val="1"/>
      <w:numFmt w:val="lowerRoman"/>
      <w:lvlText w:val="%9."/>
      <w:lvlJc w:val="right"/>
      <w:pPr>
        <w:ind w:left="8417" w:hanging="180"/>
      </w:pPr>
    </w:lvl>
  </w:abstractNum>
  <w:abstractNum w:abstractNumId="3" w15:restartNumberingAfterBreak="0">
    <w:nsid w:val="31E015C8"/>
    <w:multiLevelType w:val="hybridMultilevel"/>
    <w:tmpl w:val="AC8CE69C"/>
    <w:lvl w:ilvl="0" w:tplc="13A02A56">
      <w:numFmt w:val="bullet"/>
      <w:lvlText w:val="-"/>
      <w:lvlJc w:val="left"/>
      <w:pPr>
        <w:ind w:left="360" w:hanging="360"/>
      </w:pPr>
      <w:rPr>
        <w:rFonts w:ascii="Bookman Old Style" w:eastAsia="Times New Roman" w:hAnsi="Bookman Old Style" w:cs="Tahoma"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15:restartNumberingAfterBreak="0">
    <w:nsid w:val="3D2737C0"/>
    <w:multiLevelType w:val="hybridMultilevel"/>
    <w:tmpl w:val="A7B0B4D8"/>
    <w:lvl w:ilvl="0" w:tplc="0408000F">
      <w:start w:val="1"/>
      <w:numFmt w:val="decimal"/>
      <w:lvlText w:val="%1."/>
      <w:lvlJc w:val="left"/>
      <w:pPr>
        <w:ind w:left="2657" w:hanging="360"/>
      </w:pPr>
    </w:lvl>
    <w:lvl w:ilvl="1" w:tplc="04080019" w:tentative="1">
      <w:start w:val="1"/>
      <w:numFmt w:val="lowerLetter"/>
      <w:lvlText w:val="%2."/>
      <w:lvlJc w:val="left"/>
      <w:pPr>
        <w:ind w:left="3377" w:hanging="360"/>
      </w:pPr>
    </w:lvl>
    <w:lvl w:ilvl="2" w:tplc="0408001B" w:tentative="1">
      <w:start w:val="1"/>
      <w:numFmt w:val="lowerRoman"/>
      <w:lvlText w:val="%3."/>
      <w:lvlJc w:val="right"/>
      <w:pPr>
        <w:ind w:left="4097" w:hanging="180"/>
      </w:pPr>
    </w:lvl>
    <w:lvl w:ilvl="3" w:tplc="0408000F" w:tentative="1">
      <w:start w:val="1"/>
      <w:numFmt w:val="decimal"/>
      <w:lvlText w:val="%4."/>
      <w:lvlJc w:val="left"/>
      <w:pPr>
        <w:ind w:left="4817" w:hanging="360"/>
      </w:pPr>
    </w:lvl>
    <w:lvl w:ilvl="4" w:tplc="04080019" w:tentative="1">
      <w:start w:val="1"/>
      <w:numFmt w:val="lowerLetter"/>
      <w:lvlText w:val="%5."/>
      <w:lvlJc w:val="left"/>
      <w:pPr>
        <w:ind w:left="5537" w:hanging="360"/>
      </w:pPr>
    </w:lvl>
    <w:lvl w:ilvl="5" w:tplc="0408001B" w:tentative="1">
      <w:start w:val="1"/>
      <w:numFmt w:val="lowerRoman"/>
      <w:lvlText w:val="%6."/>
      <w:lvlJc w:val="right"/>
      <w:pPr>
        <w:ind w:left="6257" w:hanging="180"/>
      </w:pPr>
    </w:lvl>
    <w:lvl w:ilvl="6" w:tplc="0408000F" w:tentative="1">
      <w:start w:val="1"/>
      <w:numFmt w:val="decimal"/>
      <w:lvlText w:val="%7."/>
      <w:lvlJc w:val="left"/>
      <w:pPr>
        <w:ind w:left="6977" w:hanging="360"/>
      </w:pPr>
    </w:lvl>
    <w:lvl w:ilvl="7" w:tplc="04080019" w:tentative="1">
      <w:start w:val="1"/>
      <w:numFmt w:val="lowerLetter"/>
      <w:lvlText w:val="%8."/>
      <w:lvlJc w:val="left"/>
      <w:pPr>
        <w:ind w:left="7697" w:hanging="360"/>
      </w:pPr>
    </w:lvl>
    <w:lvl w:ilvl="8" w:tplc="0408001B" w:tentative="1">
      <w:start w:val="1"/>
      <w:numFmt w:val="lowerRoman"/>
      <w:lvlText w:val="%9."/>
      <w:lvlJc w:val="right"/>
      <w:pPr>
        <w:ind w:left="8417" w:hanging="180"/>
      </w:pPr>
    </w:lvl>
  </w:abstractNum>
  <w:abstractNum w:abstractNumId="5" w15:restartNumberingAfterBreak="0">
    <w:nsid w:val="3E5176C3"/>
    <w:multiLevelType w:val="multilevel"/>
    <w:tmpl w:val="C8527ACA"/>
    <w:lvl w:ilvl="0">
      <w:start w:val="1"/>
      <w:numFmt w:val="decimal"/>
      <w:lvlText w:val="%1."/>
      <w:lvlJc w:val="left"/>
      <w:pPr>
        <w:ind w:left="357" w:firstLine="3"/>
      </w:pPr>
      <w:rPr>
        <w:rFonts w:cs="Times New Roman" w:hint="default"/>
      </w:rPr>
    </w:lvl>
    <w:lvl w:ilvl="1">
      <w:start w:val="1"/>
      <w:numFmt w:val="decimal"/>
      <w:lvlText w:val="%1.%2."/>
      <w:lvlJc w:val="left"/>
      <w:pPr>
        <w:ind w:left="1134" w:hanging="777"/>
      </w:pPr>
      <w:rPr>
        <w:rFonts w:ascii="Calibri" w:hAnsi="Calibri" w:cs="Times New Roman" w:hint="default"/>
        <w:b/>
        <w:bCs w:val="0"/>
        <w:i w:val="0"/>
        <w:iCs w:val="0"/>
        <w:caps w:val="0"/>
        <w:smallCaps w:val="0"/>
        <w:strike w:val="0"/>
        <w:dstrike w:val="0"/>
        <w:vanish w:val="0"/>
        <w:color w:val="000000"/>
        <w:spacing w:val="0"/>
        <w:kern w:val="0"/>
        <w:position w:val="0"/>
        <w:sz w:val="28"/>
        <w:u w:val="none"/>
        <w:effect w:val="none"/>
        <w:vertAlign w:val="baseline"/>
      </w:rPr>
    </w:lvl>
    <w:lvl w:ilvl="2">
      <w:start w:val="1"/>
      <w:numFmt w:val="bullet"/>
      <w:lvlText w:val=""/>
      <w:lvlJc w:val="left"/>
      <w:pPr>
        <w:ind w:left="777" w:hanging="777"/>
      </w:pPr>
      <w:rPr>
        <w:rFonts w:ascii="Symbol" w:hAnsi="Symbol" w:hint="default"/>
        <w:b/>
        <w:bCs w:val="0"/>
        <w:i w:val="0"/>
        <w:iCs w:val="0"/>
        <w:caps w:val="0"/>
        <w:smallCaps w:val="0"/>
        <w:strike w:val="0"/>
        <w:dstrike w:val="0"/>
        <w:vanish w:val="0"/>
        <w:color w:val="000000"/>
        <w:spacing w:val="0"/>
        <w:kern w:val="0"/>
        <w:position w:val="0"/>
        <w:sz w:val="24"/>
        <w:u w:val="none"/>
        <w:effect w:val="none"/>
        <w:vertAlign w:val="baseline"/>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6" w15:restartNumberingAfterBreak="0">
    <w:nsid w:val="3E6266F4"/>
    <w:multiLevelType w:val="hybridMultilevel"/>
    <w:tmpl w:val="5E2C1F7A"/>
    <w:lvl w:ilvl="0" w:tplc="0408000F">
      <w:start w:val="1"/>
      <w:numFmt w:val="decimal"/>
      <w:lvlText w:val="%1."/>
      <w:lvlJc w:val="left"/>
      <w:pPr>
        <w:ind w:left="1037" w:hanging="360"/>
      </w:pPr>
    </w:lvl>
    <w:lvl w:ilvl="1" w:tplc="E6A25594">
      <w:start w:val="1"/>
      <w:numFmt w:val="decimal"/>
      <w:lvlText w:val="%2)"/>
      <w:lvlJc w:val="left"/>
      <w:pPr>
        <w:ind w:left="1757" w:hanging="360"/>
      </w:pPr>
      <w:rPr>
        <w:rFonts w:hint="default"/>
      </w:rPr>
    </w:lvl>
    <w:lvl w:ilvl="2" w:tplc="0408000F">
      <w:start w:val="1"/>
      <w:numFmt w:val="decimal"/>
      <w:lvlText w:val="%3."/>
      <w:lvlJc w:val="left"/>
      <w:pPr>
        <w:ind w:left="2477" w:hanging="180"/>
      </w:pPr>
    </w:lvl>
    <w:lvl w:ilvl="3" w:tplc="0408000F" w:tentative="1">
      <w:start w:val="1"/>
      <w:numFmt w:val="decimal"/>
      <w:lvlText w:val="%4."/>
      <w:lvlJc w:val="left"/>
      <w:pPr>
        <w:ind w:left="3197" w:hanging="360"/>
      </w:pPr>
    </w:lvl>
    <w:lvl w:ilvl="4" w:tplc="04080019" w:tentative="1">
      <w:start w:val="1"/>
      <w:numFmt w:val="lowerLetter"/>
      <w:lvlText w:val="%5."/>
      <w:lvlJc w:val="left"/>
      <w:pPr>
        <w:ind w:left="3917" w:hanging="360"/>
      </w:pPr>
    </w:lvl>
    <w:lvl w:ilvl="5" w:tplc="0408001B" w:tentative="1">
      <w:start w:val="1"/>
      <w:numFmt w:val="lowerRoman"/>
      <w:lvlText w:val="%6."/>
      <w:lvlJc w:val="right"/>
      <w:pPr>
        <w:ind w:left="4637" w:hanging="180"/>
      </w:pPr>
    </w:lvl>
    <w:lvl w:ilvl="6" w:tplc="0408000F" w:tentative="1">
      <w:start w:val="1"/>
      <w:numFmt w:val="decimal"/>
      <w:lvlText w:val="%7."/>
      <w:lvlJc w:val="left"/>
      <w:pPr>
        <w:ind w:left="5357" w:hanging="360"/>
      </w:pPr>
    </w:lvl>
    <w:lvl w:ilvl="7" w:tplc="04080019" w:tentative="1">
      <w:start w:val="1"/>
      <w:numFmt w:val="lowerLetter"/>
      <w:lvlText w:val="%8."/>
      <w:lvlJc w:val="left"/>
      <w:pPr>
        <w:ind w:left="6077" w:hanging="360"/>
      </w:pPr>
    </w:lvl>
    <w:lvl w:ilvl="8" w:tplc="0408001B" w:tentative="1">
      <w:start w:val="1"/>
      <w:numFmt w:val="lowerRoman"/>
      <w:lvlText w:val="%9."/>
      <w:lvlJc w:val="right"/>
      <w:pPr>
        <w:ind w:left="6797" w:hanging="180"/>
      </w:pPr>
    </w:lvl>
  </w:abstractNum>
  <w:abstractNum w:abstractNumId="7" w15:restartNumberingAfterBreak="0">
    <w:nsid w:val="43B5318B"/>
    <w:multiLevelType w:val="hybridMultilevel"/>
    <w:tmpl w:val="0B9A95F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8B221A5"/>
    <w:multiLevelType w:val="hybridMultilevel"/>
    <w:tmpl w:val="CCA201B0"/>
    <w:lvl w:ilvl="0" w:tplc="FFFFFFFF">
      <w:start w:val="1"/>
      <w:numFmt w:val="decimal"/>
      <w:lvlText w:val="%1."/>
      <w:lvlJc w:val="left"/>
      <w:pPr>
        <w:ind w:left="720" w:hanging="360"/>
      </w:pPr>
      <w:rPr>
        <w:rFonts w:hint="default"/>
      </w:r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E391D39"/>
    <w:multiLevelType w:val="hybridMultilevel"/>
    <w:tmpl w:val="6386904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55544D35"/>
    <w:multiLevelType w:val="hybridMultilevel"/>
    <w:tmpl w:val="E77E6798"/>
    <w:lvl w:ilvl="0" w:tplc="8E32A894">
      <w:start w:val="1"/>
      <w:numFmt w:val="decimal"/>
      <w:lvlText w:val="%1."/>
      <w:lvlJc w:val="left"/>
      <w:pPr>
        <w:tabs>
          <w:tab w:val="num" w:pos="0"/>
        </w:tabs>
        <w:ind w:left="0" w:hanging="360"/>
      </w:pPr>
      <w:rPr>
        <w:rFonts w:ascii="Calibri" w:eastAsia="Times New Roman" w:hAnsi="Calibri" w:cs="Tahoma"/>
      </w:rPr>
    </w:lvl>
    <w:lvl w:ilvl="1" w:tplc="04080019" w:tentative="1">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15:restartNumberingAfterBreak="0">
    <w:nsid w:val="5A430531"/>
    <w:multiLevelType w:val="hybridMultilevel"/>
    <w:tmpl w:val="CCA201B0"/>
    <w:lvl w:ilvl="0" w:tplc="0408000F">
      <w:start w:val="1"/>
      <w:numFmt w:val="decimal"/>
      <w:lvlText w:val="%1."/>
      <w:lvlJc w:val="left"/>
      <w:pPr>
        <w:ind w:left="720" w:hanging="360"/>
      </w:pPr>
      <w:rPr>
        <w:rFonts w:hint="default"/>
      </w:rPr>
    </w:lvl>
    <w:lvl w:ilvl="1" w:tplc="0408001B">
      <w:start w:val="1"/>
      <w:numFmt w:val="lowerRoman"/>
      <w:lvlText w:val="%2."/>
      <w:lvlJc w:val="righ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F4C34B5"/>
    <w:multiLevelType w:val="hybridMultilevel"/>
    <w:tmpl w:val="A4F002E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3" w15:restartNumberingAfterBreak="0">
    <w:nsid w:val="727D6D68"/>
    <w:multiLevelType w:val="hybridMultilevel"/>
    <w:tmpl w:val="57281B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437527617">
    <w:abstractNumId w:val="4"/>
  </w:num>
  <w:num w:numId="2" w16cid:durableId="1615675722">
    <w:abstractNumId w:val="10"/>
  </w:num>
  <w:num w:numId="3" w16cid:durableId="875117998">
    <w:abstractNumId w:val="2"/>
  </w:num>
  <w:num w:numId="4" w16cid:durableId="1000157913">
    <w:abstractNumId w:val="1"/>
  </w:num>
  <w:num w:numId="5" w16cid:durableId="588080715">
    <w:abstractNumId w:val="3"/>
  </w:num>
  <w:num w:numId="6" w16cid:durableId="2038235147">
    <w:abstractNumId w:val="5"/>
  </w:num>
  <w:num w:numId="7" w16cid:durableId="1997491508">
    <w:abstractNumId w:val="13"/>
  </w:num>
  <w:num w:numId="8" w16cid:durableId="815798601">
    <w:abstractNumId w:val="6"/>
  </w:num>
  <w:num w:numId="9" w16cid:durableId="1603997969">
    <w:abstractNumId w:val="0"/>
  </w:num>
  <w:num w:numId="10" w16cid:durableId="2122262109">
    <w:abstractNumId w:val="7"/>
  </w:num>
  <w:num w:numId="11" w16cid:durableId="1006595787">
    <w:abstractNumId w:val="12"/>
  </w:num>
  <w:num w:numId="12" w16cid:durableId="518542292">
    <w:abstractNumId w:val="9"/>
  </w:num>
  <w:num w:numId="13" w16cid:durableId="1618020659">
    <w:abstractNumId w:val="11"/>
  </w:num>
  <w:num w:numId="14" w16cid:durableId="182046323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DF"/>
    <w:rsid w:val="00022A30"/>
    <w:rsid w:val="000243CC"/>
    <w:rsid w:val="0004432D"/>
    <w:rsid w:val="00051507"/>
    <w:rsid w:val="00071AC0"/>
    <w:rsid w:val="00091F34"/>
    <w:rsid w:val="00097943"/>
    <w:rsid w:val="000B0BF4"/>
    <w:rsid w:val="000B4159"/>
    <w:rsid w:val="000B4674"/>
    <w:rsid w:val="000B5BB0"/>
    <w:rsid w:val="000C1EDB"/>
    <w:rsid w:val="000C2365"/>
    <w:rsid w:val="000C6738"/>
    <w:rsid w:val="000D6BCF"/>
    <w:rsid w:val="00105801"/>
    <w:rsid w:val="00125B0B"/>
    <w:rsid w:val="001311E5"/>
    <w:rsid w:val="00152C6D"/>
    <w:rsid w:val="00162F65"/>
    <w:rsid w:val="00164927"/>
    <w:rsid w:val="00170862"/>
    <w:rsid w:val="00170AD8"/>
    <w:rsid w:val="0017105B"/>
    <w:rsid w:val="0018018B"/>
    <w:rsid w:val="001844D6"/>
    <w:rsid w:val="0018639F"/>
    <w:rsid w:val="0018641B"/>
    <w:rsid w:val="001A07A5"/>
    <w:rsid w:val="001A2AB0"/>
    <w:rsid w:val="001A4DF3"/>
    <w:rsid w:val="001B5A76"/>
    <w:rsid w:val="001D0382"/>
    <w:rsid w:val="001D6937"/>
    <w:rsid w:val="001E5390"/>
    <w:rsid w:val="001E56C3"/>
    <w:rsid w:val="00201C12"/>
    <w:rsid w:val="00205C3E"/>
    <w:rsid w:val="002074BA"/>
    <w:rsid w:val="00211D9F"/>
    <w:rsid w:val="00212D39"/>
    <w:rsid w:val="00213C05"/>
    <w:rsid w:val="00216E0E"/>
    <w:rsid w:val="002176CB"/>
    <w:rsid w:val="002231B9"/>
    <w:rsid w:val="00225D1D"/>
    <w:rsid w:val="002271C7"/>
    <w:rsid w:val="00227DA0"/>
    <w:rsid w:val="002316A3"/>
    <w:rsid w:val="002434B4"/>
    <w:rsid w:val="00250C15"/>
    <w:rsid w:val="00252FFC"/>
    <w:rsid w:val="0026231A"/>
    <w:rsid w:val="00286510"/>
    <w:rsid w:val="00297CB2"/>
    <w:rsid w:val="002A434B"/>
    <w:rsid w:val="002A5DCA"/>
    <w:rsid w:val="002C0ADF"/>
    <w:rsid w:val="002D24B2"/>
    <w:rsid w:val="002E217B"/>
    <w:rsid w:val="003018B7"/>
    <w:rsid w:val="003047DD"/>
    <w:rsid w:val="0030693C"/>
    <w:rsid w:val="00307B8F"/>
    <w:rsid w:val="0031449C"/>
    <w:rsid w:val="0033614C"/>
    <w:rsid w:val="00337358"/>
    <w:rsid w:val="00344DD3"/>
    <w:rsid w:val="00351AE6"/>
    <w:rsid w:val="003544C7"/>
    <w:rsid w:val="003730C3"/>
    <w:rsid w:val="00384068"/>
    <w:rsid w:val="0039195F"/>
    <w:rsid w:val="003944C5"/>
    <w:rsid w:val="003A0A94"/>
    <w:rsid w:val="003A10A2"/>
    <w:rsid w:val="003A78FD"/>
    <w:rsid w:val="003B1783"/>
    <w:rsid w:val="003B4ACC"/>
    <w:rsid w:val="003B737E"/>
    <w:rsid w:val="003C6257"/>
    <w:rsid w:val="003E7B18"/>
    <w:rsid w:val="003F1752"/>
    <w:rsid w:val="003F62E0"/>
    <w:rsid w:val="003F65F9"/>
    <w:rsid w:val="003F7987"/>
    <w:rsid w:val="00406324"/>
    <w:rsid w:val="00410A2D"/>
    <w:rsid w:val="00417BE0"/>
    <w:rsid w:val="00420A14"/>
    <w:rsid w:val="00421615"/>
    <w:rsid w:val="004254FB"/>
    <w:rsid w:val="00430D97"/>
    <w:rsid w:val="00433F18"/>
    <w:rsid w:val="00436340"/>
    <w:rsid w:val="0045438E"/>
    <w:rsid w:val="00456855"/>
    <w:rsid w:val="004841F0"/>
    <w:rsid w:val="004A4CD1"/>
    <w:rsid w:val="004C6FCF"/>
    <w:rsid w:val="004D254F"/>
    <w:rsid w:val="00510AFD"/>
    <w:rsid w:val="00524324"/>
    <w:rsid w:val="00533540"/>
    <w:rsid w:val="0053415C"/>
    <w:rsid w:val="00536026"/>
    <w:rsid w:val="00563F3E"/>
    <w:rsid w:val="00565E7F"/>
    <w:rsid w:val="0057069F"/>
    <w:rsid w:val="0059097D"/>
    <w:rsid w:val="005B32C4"/>
    <w:rsid w:val="005B4DA2"/>
    <w:rsid w:val="005B5951"/>
    <w:rsid w:val="005C4005"/>
    <w:rsid w:val="005C496C"/>
    <w:rsid w:val="005E38ED"/>
    <w:rsid w:val="005F4815"/>
    <w:rsid w:val="005F4C54"/>
    <w:rsid w:val="00600B19"/>
    <w:rsid w:val="00601378"/>
    <w:rsid w:val="00606128"/>
    <w:rsid w:val="006155BF"/>
    <w:rsid w:val="00622CAF"/>
    <w:rsid w:val="006235A7"/>
    <w:rsid w:val="00635466"/>
    <w:rsid w:val="0065731E"/>
    <w:rsid w:val="00690CDD"/>
    <w:rsid w:val="00694367"/>
    <w:rsid w:val="006A02C6"/>
    <w:rsid w:val="006A02E9"/>
    <w:rsid w:val="006A3C87"/>
    <w:rsid w:val="006C0AB5"/>
    <w:rsid w:val="006C4D1A"/>
    <w:rsid w:val="006D3085"/>
    <w:rsid w:val="006D7098"/>
    <w:rsid w:val="006F5B71"/>
    <w:rsid w:val="006F759C"/>
    <w:rsid w:val="00710DBB"/>
    <w:rsid w:val="0071596B"/>
    <w:rsid w:val="00741DBF"/>
    <w:rsid w:val="007477F3"/>
    <w:rsid w:val="00756935"/>
    <w:rsid w:val="007632D2"/>
    <w:rsid w:val="0076350C"/>
    <w:rsid w:val="007669F0"/>
    <w:rsid w:val="00782B19"/>
    <w:rsid w:val="007831A6"/>
    <w:rsid w:val="00786D8D"/>
    <w:rsid w:val="00792475"/>
    <w:rsid w:val="007B567F"/>
    <w:rsid w:val="007B57EA"/>
    <w:rsid w:val="007C368E"/>
    <w:rsid w:val="007D2755"/>
    <w:rsid w:val="007D5D99"/>
    <w:rsid w:val="007D786E"/>
    <w:rsid w:val="007E09B3"/>
    <w:rsid w:val="007E26D3"/>
    <w:rsid w:val="007F0239"/>
    <w:rsid w:val="00803118"/>
    <w:rsid w:val="00805494"/>
    <w:rsid w:val="00807533"/>
    <w:rsid w:val="00825AAE"/>
    <w:rsid w:val="0083364B"/>
    <w:rsid w:val="008338AD"/>
    <w:rsid w:val="00837F11"/>
    <w:rsid w:val="00840013"/>
    <w:rsid w:val="00846DDB"/>
    <w:rsid w:val="008523E6"/>
    <w:rsid w:val="00872F6D"/>
    <w:rsid w:val="00876577"/>
    <w:rsid w:val="00880525"/>
    <w:rsid w:val="00884B95"/>
    <w:rsid w:val="008854F8"/>
    <w:rsid w:val="00893E1E"/>
    <w:rsid w:val="008B274D"/>
    <w:rsid w:val="008B414F"/>
    <w:rsid w:val="008B6B5C"/>
    <w:rsid w:val="008B71EE"/>
    <w:rsid w:val="008C07D1"/>
    <w:rsid w:val="008D1462"/>
    <w:rsid w:val="008D4801"/>
    <w:rsid w:val="008F2B4F"/>
    <w:rsid w:val="008F7A8E"/>
    <w:rsid w:val="00900F00"/>
    <w:rsid w:val="00904295"/>
    <w:rsid w:val="009A1B36"/>
    <w:rsid w:val="009B5889"/>
    <w:rsid w:val="009C62EC"/>
    <w:rsid w:val="009D21AF"/>
    <w:rsid w:val="009E0B0F"/>
    <w:rsid w:val="009E2B25"/>
    <w:rsid w:val="009F02D9"/>
    <w:rsid w:val="00A0519C"/>
    <w:rsid w:val="00A06524"/>
    <w:rsid w:val="00A113EB"/>
    <w:rsid w:val="00A13B91"/>
    <w:rsid w:val="00A14682"/>
    <w:rsid w:val="00A25AA2"/>
    <w:rsid w:val="00A3324D"/>
    <w:rsid w:val="00A46343"/>
    <w:rsid w:val="00A4682B"/>
    <w:rsid w:val="00A50E1D"/>
    <w:rsid w:val="00A6001E"/>
    <w:rsid w:val="00A604A5"/>
    <w:rsid w:val="00A62D90"/>
    <w:rsid w:val="00A6325A"/>
    <w:rsid w:val="00A63BB9"/>
    <w:rsid w:val="00A72AA1"/>
    <w:rsid w:val="00A74358"/>
    <w:rsid w:val="00A755AE"/>
    <w:rsid w:val="00A7682A"/>
    <w:rsid w:val="00A96BFB"/>
    <w:rsid w:val="00AA48D0"/>
    <w:rsid w:val="00AA58FB"/>
    <w:rsid w:val="00AD5E42"/>
    <w:rsid w:val="00AE3E14"/>
    <w:rsid w:val="00AE469C"/>
    <w:rsid w:val="00B0317E"/>
    <w:rsid w:val="00B156CD"/>
    <w:rsid w:val="00B15853"/>
    <w:rsid w:val="00B167E4"/>
    <w:rsid w:val="00B201F8"/>
    <w:rsid w:val="00B26B45"/>
    <w:rsid w:val="00B26C5B"/>
    <w:rsid w:val="00B26FB8"/>
    <w:rsid w:val="00B47E4E"/>
    <w:rsid w:val="00B5413D"/>
    <w:rsid w:val="00B60468"/>
    <w:rsid w:val="00B827E6"/>
    <w:rsid w:val="00BA34D1"/>
    <w:rsid w:val="00BB7E4F"/>
    <w:rsid w:val="00BC6544"/>
    <w:rsid w:val="00BC7260"/>
    <w:rsid w:val="00BD306E"/>
    <w:rsid w:val="00BE70E8"/>
    <w:rsid w:val="00C1198D"/>
    <w:rsid w:val="00C17B10"/>
    <w:rsid w:val="00C20280"/>
    <w:rsid w:val="00C362DB"/>
    <w:rsid w:val="00C36387"/>
    <w:rsid w:val="00C37247"/>
    <w:rsid w:val="00C7608C"/>
    <w:rsid w:val="00C81F6D"/>
    <w:rsid w:val="00C86881"/>
    <w:rsid w:val="00C90C0E"/>
    <w:rsid w:val="00C93EEF"/>
    <w:rsid w:val="00C9405B"/>
    <w:rsid w:val="00C94506"/>
    <w:rsid w:val="00CA561E"/>
    <w:rsid w:val="00CB2563"/>
    <w:rsid w:val="00CB69B9"/>
    <w:rsid w:val="00CD413E"/>
    <w:rsid w:val="00CE0B97"/>
    <w:rsid w:val="00CE0D1A"/>
    <w:rsid w:val="00CE2358"/>
    <w:rsid w:val="00CE6FFB"/>
    <w:rsid w:val="00CF1356"/>
    <w:rsid w:val="00D0345D"/>
    <w:rsid w:val="00D03D3C"/>
    <w:rsid w:val="00D154DC"/>
    <w:rsid w:val="00D16723"/>
    <w:rsid w:val="00D20DBC"/>
    <w:rsid w:val="00D21110"/>
    <w:rsid w:val="00D33DA2"/>
    <w:rsid w:val="00D445B2"/>
    <w:rsid w:val="00D44B73"/>
    <w:rsid w:val="00D5327F"/>
    <w:rsid w:val="00D63510"/>
    <w:rsid w:val="00D72C29"/>
    <w:rsid w:val="00D978B0"/>
    <w:rsid w:val="00D97D76"/>
    <w:rsid w:val="00DA01F9"/>
    <w:rsid w:val="00DC2258"/>
    <w:rsid w:val="00DD2306"/>
    <w:rsid w:val="00DE018B"/>
    <w:rsid w:val="00DE5F46"/>
    <w:rsid w:val="00DF5534"/>
    <w:rsid w:val="00E10C84"/>
    <w:rsid w:val="00E11EBF"/>
    <w:rsid w:val="00E17FEA"/>
    <w:rsid w:val="00E26E1E"/>
    <w:rsid w:val="00E50BB7"/>
    <w:rsid w:val="00E616A9"/>
    <w:rsid w:val="00E64DCC"/>
    <w:rsid w:val="00E90C44"/>
    <w:rsid w:val="00EA5F87"/>
    <w:rsid w:val="00EB3DD7"/>
    <w:rsid w:val="00EB61F9"/>
    <w:rsid w:val="00EC27C2"/>
    <w:rsid w:val="00EE1396"/>
    <w:rsid w:val="00EF7E6D"/>
    <w:rsid w:val="00F06883"/>
    <w:rsid w:val="00F11914"/>
    <w:rsid w:val="00F12318"/>
    <w:rsid w:val="00F25A6B"/>
    <w:rsid w:val="00F27E63"/>
    <w:rsid w:val="00F310D2"/>
    <w:rsid w:val="00F43A1B"/>
    <w:rsid w:val="00F54B24"/>
    <w:rsid w:val="00F5562D"/>
    <w:rsid w:val="00F55FCE"/>
    <w:rsid w:val="00F73A64"/>
    <w:rsid w:val="00F74438"/>
    <w:rsid w:val="00F85468"/>
    <w:rsid w:val="00F86367"/>
    <w:rsid w:val="00FA64E2"/>
    <w:rsid w:val="00FB1084"/>
    <w:rsid w:val="00FB3D43"/>
    <w:rsid w:val="00FB4A27"/>
    <w:rsid w:val="00FD2772"/>
    <w:rsid w:val="00FE00AE"/>
    <w:rsid w:val="00FE2EF6"/>
    <w:rsid w:val="00FE641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193594"/>
  <w15:docId w15:val="{607DFA1F-79E3-49C1-B671-234DFEDE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21AF"/>
    <w:rPr>
      <w:sz w:val="24"/>
      <w:szCs w:val="24"/>
    </w:rPr>
  </w:style>
  <w:style w:type="paragraph" w:styleId="1">
    <w:name w:val="heading 1"/>
    <w:basedOn w:val="a"/>
    <w:next w:val="a"/>
    <w:link w:val="1Char"/>
    <w:qFormat/>
    <w:rsid w:val="009D21AF"/>
    <w:pPr>
      <w:keepNext/>
      <w:pBdr>
        <w:top w:val="single" w:sz="4" w:space="1" w:color="auto"/>
        <w:left w:val="single" w:sz="4" w:space="4" w:color="auto"/>
        <w:bottom w:val="single" w:sz="4" w:space="1" w:color="auto"/>
        <w:right w:val="single" w:sz="4" w:space="4" w:color="auto"/>
      </w:pBdr>
      <w:jc w:val="center"/>
      <w:outlineLvl w:val="0"/>
    </w:pPr>
    <w:rPr>
      <w:sz w:val="36"/>
      <w:lang w:val="en-US"/>
    </w:rPr>
  </w:style>
  <w:style w:type="paragraph" w:styleId="2">
    <w:name w:val="heading 2"/>
    <w:basedOn w:val="a"/>
    <w:next w:val="a"/>
    <w:link w:val="2Char"/>
    <w:qFormat/>
    <w:rsid w:val="009D21AF"/>
    <w:pPr>
      <w:keepNext/>
      <w:spacing w:line="360" w:lineRule="auto"/>
      <w:jc w:val="both"/>
      <w:outlineLvl w:val="1"/>
    </w:pPr>
    <w:rPr>
      <w:b/>
      <w:bCs/>
    </w:rPr>
  </w:style>
  <w:style w:type="paragraph" w:styleId="3">
    <w:name w:val="heading 3"/>
    <w:basedOn w:val="a"/>
    <w:next w:val="a"/>
    <w:link w:val="3Char"/>
    <w:semiHidden/>
    <w:unhideWhenUsed/>
    <w:qFormat/>
    <w:rsid w:val="00F12318"/>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Char"/>
    <w:unhideWhenUsed/>
    <w:qFormat/>
    <w:rsid w:val="000C2365"/>
    <w:pPr>
      <w:keepNext/>
      <w:keepLines/>
      <w:spacing w:before="40"/>
      <w:outlineLvl w:val="3"/>
    </w:pPr>
    <w:rPr>
      <w:rFonts w:asciiTheme="majorHAnsi" w:eastAsiaTheme="majorEastAsia" w:hAnsiTheme="majorHAnsi" w:cstheme="majorBidi"/>
      <w:i/>
      <w:iCs/>
      <w:color w:val="365F91" w:themeColor="accent1" w:themeShade="BF"/>
    </w:rPr>
  </w:style>
  <w:style w:type="paragraph" w:styleId="6">
    <w:name w:val="heading 6"/>
    <w:basedOn w:val="a"/>
    <w:next w:val="a"/>
    <w:link w:val="6Char"/>
    <w:semiHidden/>
    <w:unhideWhenUsed/>
    <w:qFormat/>
    <w:rsid w:val="00162F65"/>
    <w:pPr>
      <w:keepNext/>
      <w:keepLines/>
      <w:spacing w:before="200" w:line="320" w:lineRule="atLeast"/>
      <w:jc w:val="both"/>
      <w:outlineLvl w:val="5"/>
    </w:pPr>
    <w:rPr>
      <w:rFonts w:asciiTheme="majorHAnsi" w:eastAsiaTheme="majorEastAsia" w:hAnsiTheme="majorHAnsi" w:cstheme="majorBidi"/>
      <w:i/>
      <w:iCs/>
      <w:color w:val="243F60" w:themeColor="accent1" w:themeShade="7F"/>
      <w:sz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162F65"/>
    <w:rPr>
      <w:sz w:val="36"/>
      <w:szCs w:val="24"/>
      <w:lang w:val="en-US"/>
    </w:rPr>
  </w:style>
  <w:style w:type="character" w:customStyle="1" w:styleId="2Char">
    <w:name w:val="Επικεφαλίδα 2 Char"/>
    <w:basedOn w:val="a0"/>
    <w:link w:val="2"/>
    <w:rsid w:val="00162F65"/>
    <w:rPr>
      <w:b/>
      <w:bCs/>
      <w:sz w:val="24"/>
      <w:szCs w:val="24"/>
    </w:rPr>
  </w:style>
  <w:style w:type="paragraph" w:styleId="a3">
    <w:name w:val="header"/>
    <w:aliases w:val="hd"/>
    <w:basedOn w:val="a"/>
    <w:link w:val="Char"/>
    <w:rsid w:val="009D21AF"/>
    <w:pPr>
      <w:tabs>
        <w:tab w:val="center" w:pos="4153"/>
        <w:tab w:val="right" w:pos="8306"/>
      </w:tabs>
      <w:overflowPunct w:val="0"/>
      <w:autoSpaceDE w:val="0"/>
      <w:autoSpaceDN w:val="0"/>
      <w:adjustRightInd w:val="0"/>
      <w:textAlignment w:val="baseline"/>
    </w:pPr>
    <w:rPr>
      <w:noProof/>
      <w:sz w:val="20"/>
      <w:szCs w:val="20"/>
    </w:rPr>
  </w:style>
  <w:style w:type="character" w:customStyle="1" w:styleId="Char">
    <w:name w:val="Κεφαλίδα Char"/>
    <w:aliases w:val="hd Char"/>
    <w:basedOn w:val="a0"/>
    <w:link w:val="a3"/>
    <w:rsid w:val="00162F65"/>
    <w:rPr>
      <w:noProof/>
    </w:rPr>
  </w:style>
  <w:style w:type="character" w:styleId="-">
    <w:name w:val="Hyperlink"/>
    <w:rsid w:val="009D21AF"/>
    <w:rPr>
      <w:color w:val="0000FF"/>
      <w:u w:val="single"/>
    </w:rPr>
  </w:style>
  <w:style w:type="paragraph" w:styleId="a4">
    <w:name w:val="Body Text"/>
    <w:basedOn w:val="a"/>
    <w:link w:val="Char0"/>
    <w:rsid w:val="009D21AF"/>
    <w:rPr>
      <w:sz w:val="36"/>
    </w:rPr>
  </w:style>
  <w:style w:type="character" w:customStyle="1" w:styleId="Char0">
    <w:name w:val="Σώμα κειμένου Char"/>
    <w:basedOn w:val="a0"/>
    <w:link w:val="a4"/>
    <w:rsid w:val="00162F65"/>
    <w:rPr>
      <w:sz w:val="36"/>
      <w:szCs w:val="24"/>
    </w:rPr>
  </w:style>
  <w:style w:type="table" w:styleId="a5">
    <w:name w:val="Table Grid"/>
    <w:basedOn w:val="a1"/>
    <w:rsid w:val="00216E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21,Bullet22,Bullet23,Bullet211,Bullet24,Bullet25,Bullet26,Bullet27,bl11,Bullet212,Bullet28,bl12,Bullet213,Bullet29,bl13,Bullet214,Bullet210,Bullet215,List1,Liste à puces retrait droite,Bullet List,Itemize,List Paragraph,bl1,列出段落"/>
    <w:basedOn w:val="a"/>
    <w:link w:val="Char1"/>
    <w:uiPriority w:val="34"/>
    <w:qFormat/>
    <w:rsid w:val="006A02E9"/>
    <w:pPr>
      <w:ind w:left="720"/>
    </w:pPr>
  </w:style>
  <w:style w:type="character" w:customStyle="1" w:styleId="Char1">
    <w:name w:val="Παράγραφος λίστας Char"/>
    <w:aliases w:val="Bullet21 Char,Bullet22 Char,Bullet23 Char,Bullet211 Char,Bullet24 Char,Bullet25 Char,Bullet26 Char,Bullet27 Char,bl11 Char,Bullet212 Char,Bullet28 Char,bl12 Char,Bullet213 Char,Bullet29 Char,bl13 Char,Bullet214 Char,Bullet210 Char"/>
    <w:link w:val="a6"/>
    <w:uiPriority w:val="34"/>
    <w:locked/>
    <w:rsid w:val="00BD306E"/>
    <w:rPr>
      <w:sz w:val="24"/>
      <w:szCs w:val="24"/>
    </w:rPr>
  </w:style>
  <w:style w:type="paragraph" w:styleId="a7">
    <w:name w:val="Balloon Text"/>
    <w:basedOn w:val="a"/>
    <w:link w:val="Char2"/>
    <w:rsid w:val="008B274D"/>
    <w:rPr>
      <w:rFonts w:ascii="Tahoma" w:hAnsi="Tahoma"/>
      <w:sz w:val="16"/>
      <w:szCs w:val="16"/>
    </w:rPr>
  </w:style>
  <w:style w:type="character" w:customStyle="1" w:styleId="Char2">
    <w:name w:val="Κείμενο πλαισίου Char"/>
    <w:link w:val="a7"/>
    <w:rsid w:val="008B274D"/>
    <w:rPr>
      <w:rFonts w:ascii="Tahoma" w:hAnsi="Tahoma" w:cs="Tahoma"/>
      <w:sz w:val="16"/>
      <w:szCs w:val="16"/>
    </w:rPr>
  </w:style>
  <w:style w:type="paragraph" w:styleId="a8">
    <w:name w:val="footer"/>
    <w:aliases w:val="ft"/>
    <w:basedOn w:val="a"/>
    <w:link w:val="Char3"/>
    <w:rsid w:val="007632D2"/>
    <w:pPr>
      <w:tabs>
        <w:tab w:val="center" w:pos="4153"/>
        <w:tab w:val="right" w:pos="8306"/>
      </w:tabs>
    </w:pPr>
  </w:style>
  <w:style w:type="character" w:customStyle="1" w:styleId="Char3">
    <w:name w:val="Υποσέλιδο Char"/>
    <w:aliases w:val="ft Char"/>
    <w:link w:val="a8"/>
    <w:rsid w:val="007632D2"/>
    <w:rPr>
      <w:sz w:val="24"/>
      <w:szCs w:val="24"/>
    </w:rPr>
  </w:style>
  <w:style w:type="paragraph" w:styleId="a9">
    <w:name w:val="Title"/>
    <w:basedOn w:val="a"/>
    <w:link w:val="Char4"/>
    <w:qFormat/>
    <w:rsid w:val="005F4815"/>
    <w:pPr>
      <w:spacing w:line="360" w:lineRule="auto"/>
      <w:jc w:val="center"/>
    </w:pPr>
    <w:rPr>
      <w:b/>
    </w:rPr>
  </w:style>
  <w:style w:type="character" w:customStyle="1" w:styleId="Char4">
    <w:name w:val="Τίτλος Char"/>
    <w:link w:val="a9"/>
    <w:rsid w:val="005F4815"/>
    <w:rPr>
      <w:b/>
      <w:sz w:val="24"/>
      <w:szCs w:val="24"/>
    </w:rPr>
  </w:style>
  <w:style w:type="paragraph" w:customStyle="1" w:styleId="11">
    <w:name w:val="Επικεφαλίδα 11"/>
    <w:basedOn w:val="a"/>
    <w:uiPriority w:val="1"/>
    <w:qFormat/>
    <w:rsid w:val="00BD306E"/>
    <w:pPr>
      <w:widowControl w:val="0"/>
      <w:autoSpaceDE w:val="0"/>
      <w:autoSpaceDN w:val="0"/>
      <w:ind w:left="873"/>
      <w:jc w:val="center"/>
      <w:outlineLvl w:val="1"/>
    </w:pPr>
    <w:rPr>
      <w:rFonts w:ascii="Calibri" w:eastAsia="Calibri" w:hAnsi="Calibri" w:cs="Calibri"/>
      <w:b/>
      <w:bCs/>
      <w:lang w:eastAsia="en-US"/>
    </w:rPr>
  </w:style>
  <w:style w:type="character" w:customStyle="1" w:styleId="6Char">
    <w:name w:val="Επικεφαλίδα 6 Char"/>
    <w:basedOn w:val="a0"/>
    <w:link w:val="6"/>
    <w:semiHidden/>
    <w:rsid w:val="00162F65"/>
    <w:rPr>
      <w:rFonts w:asciiTheme="majorHAnsi" w:eastAsiaTheme="majorEastAsia" w:hAnsiTheme="majorHAnsi" w:cstheme="majorBidi"/>
      <w:i/>
      <w:iCs/>
      <w:color w:val="243F60" w:themeColor="accent1" w:themeShade="7F"/>
      <w:szCs w:val="24"/>
      <w:lang w:val="en-US" w:eastAsia="en-US"/>
    </w:rPr>
  </w:style>
  <w:style w:type="character" w:styleId="aa">
    <w:name w:val="page number"/>
    <w:basedOn w:val="a0"/>
    <w:rsid w:val="00162F65"/>
  </w:style>
  <w:style w:type="paragraph" w:styleId="ab">
    <w:name w:val="Body Text Indent"/>
    <w:basedOn w:val="a"/>
    <w:link w:val="Char5"/>
    <w:rsid w:val="00162F65"/>
    <w:pPr>
      <w:ind w:left="720"/>
      <w:jc w:val="both"/>
    </w:pPr>
    <w:rPr>
      <w:rFonts w:ascii="Verdana" w:hAnsi="Verdana"/>
      <w:sz w:val="20"/>
    </w:rPr>
  </w:style>
  <w:style w:type="character" w:customStyle="1" w:styleId="Char5">
    <w:name w:val="Σώμα κείμενου με εσοχή Char"/>
    <w:basedOn w:val="a0"/>
    <w:link w:val="ab"/>
    <w:rsid w:val="00162F65"/>
    <w:rPr>
      <w:rFonts w:ascii="Verdana" w:hAnsi="Verdana"/>
      <w:szCs w:val="24"/>
    </w:rPr>
  </w:style>
  <w:style w:type="character" w:styleId="ac">
    <w:name w:val="annotation reference"/>
    <w:uiPriority w:val="99"/>
    <w:rsid w:val="00162F65"/>
    <w:rPr>
      <w:sz w:val="16"/>
      <w:szCs w:val="16"/>
    </w:rPr>
  </w:style>
  <w:style w:type="paragraph" w:styleId="ad">
    <w:name w:val="caption"/>
    <w:basedOn w:val="a"/>
    <w:next w:val="a"/>
    <w:qFormat/>
    <w:rsid w:val="00162F65"/>
    <w:pPr>
      <w:spacing w:before="120" w:after="120" w:line="320" w:lineRule="atLeast"/>
      <w:jc w:val="both"/>
    </w:pPr>
    <w:rPr>
      <w:rFonts w:ascii="Verdana" w:hAnsi="Verdana"/>
      <w:b/>
      <w:bCs/>
      <w:sz w:val="20"/>
      <w:szCs w:val="20"/>
      <w:lang w:val="en-US" w:eastAsia="en-US"/>
    </w:rPr>
  </w:style>
  <w:style w:type="paragraph" w:customStyle="1" w:styleId="BodyText21">
    <w:name w:val="Body Text 21"/>
    <w:basedOn w:val="a"/>
    <w:uiPriority w:val="99"/>
    <w:rsid w:val="00162F65"/>
    <w:pPr>
      <w:spacing w:line="360" w:lineRule="auto"/>
      <w:ind w:right="567"/>
      <w:jc w:val="both"/>
    </w:pPr>
    <w:rPr>
      <w:szCs w:val="20"/>
    </w:rPr>
  </w:style>
  <w:style w:type="paragraph" w:customStyle="1" w:styleId="bodytext2">
    <w:name w:val="bodytext2"/>
    <w:basedOn w:val="a"/>
    <w:rsid w:val="00162F65"/>
    <w:pPr>
      <w:spacing w:before="100" w:beforeAutospacing="1" w:after="100" w:afterAutospacing="1"/>
    </w:pPr>
  </w:style>
  <w:style w:type="paragraph" w:customStyle="1" w:styleId="CharCharCharCharCharCharChar">
    <w:name w:val="Char Char Char Char Char Char Char"/>
    <w:basedOn w:val="a"/>
    <w:rsid w:val="00162F65"/>
    <w:pPr>
      <w:autoSpaceDE w:val="0"/>
      <w:autoSpaceDN w:val="0"/>
      <w:adjustRightInd w:val="0"/>
      <w:spacing w:after="160" w:line="240" w:lineRule="exact"/>
    </w:pPr>
    <w:rPr>
      <w:rFonts w:ascii="Verdana" w:hAnsi="Verdana"/>
      <w:sz w:val="20"/>
      <w:szCs w:val="20"/>
      <w:lang w:val="en-US" w:eastAsia="en-US"/>
    </w:rPr>
  </w:style>
  <w:style w:type="paragraph" w:styleId="ae">
    <w:name w:val="Document Map"/>
    <w:basedOn w:val="a"/>
    <w:link w:val="Char6"/>
    <w:rsid w:val="00162F65"/>
    <w:pPr>
      <w:shd w:val="clear" w:color="auto" w:fill="000080"/>
      <w:spacing w:before="120" w:after="120" w:line="320" w:lineRule="atLeast"/>
      <w:jc w:val="both"/>
    </w:pPr>
    <w:rPr>
      <w:rFonts w:ascii="Tahoma" w:hAnsi="Tahoma" w:cs="Tahoma"/>
      <w:sz w:val="20"/>
      <w:szCs w:val="20"/>
      <w:lang w:val="en-US" w:eastAsia="en-US"/>
    </w:rPr>
  </w:style>
  <w:style w:type="character" w:customStyle="1" w:styleId="Char6">
    <w:name w:val="Χάρτης εγγράφου Char"/>
    <w:basedOn w:val="a0"/>
    <w:link w:val="ae"/>
    <w:rsid w:val="00162F65"/>
    <w:rPr>
      <w:rFonts w:ascii="Tahoma" w:hAnsi="Tahoma" w:cs="Tahoma"/>
      <w:shd w:val="clear" w:color="auto" w:fill="000080"/>
      <w:lang w:val="en-US" w:eastAsia="en-US"/>
    </w:rPr>
  </w:style>
  <w:style w:type="paragraph" w:styleId="af">
    <w:name w:val="annotation text"/>
    <w:basedOn w:val="a"/>
    <w:link w:val="Char7"/>
    <w:uiPriority w:val="99"/>
    <w:rsid w:val="00162F65"/>
    <w:pPr>
      <w:spacing w:before="120" w:after="120" w:line="320" w:lineRule="atLeast"/>
      <w:jc w:val="both"/>
    </w:pPr>
    <w:rPr>
      <w:rFonts w:ascii="Verdana" w:hAnsi="Verdana"/>
      <w:sz w:val="20"/>
      <w:szCs w:val="20"/>
      <w:lang w:val="en-US" w:eastAsia="en-US"/>
    </w:rPr>
  </w:style>
  <w:style w:type="character" w:customStyle="1" w:styleId="Char7">
    <w:name w:val="Κείμενο σχολίου Char"/>
    <w:basedOn w:val="a0"/>
    <w:link w:val="af"/>
    <w:uiPriority w:val="99"/>
    <w:rsid w:val="00162F65"/>
    <w:rPr>
      <w:rFonts w:ascii="Verdana" w:hAnsi="Verdana"/>
      <w:lang w:val="en-US" w:eastAsia="en-US"/>
    </w:rPr>
  </w:style>
  <w:style w:type="paragraph" w:styleId="af0">
    <w:name w:val="annotation subject"/>
    <w:basedOn w:val="af"/>
    <w:next w:val="af"/>
    <w:link w:val="Char8"/>
    <w:rsid w:val="00162F65"/>
    <w:rPr>
      <w:b/>
      <w:bCs/>
    </w:rPr>
  </w:style>
  <w:style w:type="character" w:customStyle="1" w:styleId="Char8">
    <w:name w:val="Θέμα σχολίου Char"/>
    <w:basedOn w:val="Char7"/>
    <w:link w:val="af0"/>
    <w:rsid w:val="00162F65"/>
    <w:rPr>
      <w:rFonts w:ascii="Verdana" w:hAnsi="Verdana"/>
      <w:b/>
      <w:bCs/>
      <w:lang w:val="en-US" w:eastAsia="en-US"/>
    </w:rPr>
  </w:style>
  <w:style w:type="paragraph" w:customStyle="1" w:styleId="Char9">
    <w:name w:val="Char"/>
    <w:basedOn w:val="a"/>
    <w:rsid w:val="00162F65"/>
    <w:pPr>
      <w:spacing w:after="160" w:line="240" w:lineRule="exact"/>
    </w:pPr>
    <w:rPr>
      <w:rFonts w:ascii="Tahoma" w:hAnsi="Tahoma"/>
      <w:sz w:val="20"/>
      <w:szCs w:val="20"/>
      <w:lang w:val="en-US" w:eastAsia="en-US"/>
    </w:rPr>
  </w:style>
  <w:style w:type="paragraph" w:customStyle="1" w:styleId="CharCharCharCharCharCharCharCharCharChar">
    <w:name w:val="Char Char Char Char Char Char Char Char Char Char"/>
    <w:basedOn w:val="a"/>
    <w:rsid w:val="00162F65"/>
    <w:pPr>
      <w:autoSpaceDE w:val="0"/>
      <w:autoSpaceDN w:val="0"/>
      <w:adjustRightInd w:val="0"/>
      <w:spacing w:after="160" w:line="240" w:lineRule="exact"/>
    </w:pPr>
    <w:rPr>
      <w:rFonts w:ascii="Verdana" w:hAnsi="Verdana"/>
      <w:sz w:val="20"/>
      <w:szCs w:val="20"/>
      <w:lang w:val="en-US" w:eastAsia="en-US"/>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162F65"/>
    <w:pPr>
      <w:spacing w:after="160" w:line="240" w:lineRule="exact"/>
      <w:jc w:val="both"/>
    </w:pPr>
    <w:rPr>
      <w:rFonts w:ascii="Verdana" w:hAnsi="Verdana"/>
      <w:sz w:val="20"/>
      <w:szCs w:val="20"/>
      <w:lang w:val="en-US" w:eastAsia="en-US"/>
    </w:rPr>
  </w:style>
  <w:style w:type="paragraph" w:styleId="af1">
    <w:name w:val="footnote text"/>
    <w:basedOn w:val="a"/>
    <w:link w:val="Chara"/>
    <w:rsid w:val="00162F65"/>
    <w:pPr>
      <w:spacing w:before="120" w:after="120" w:line="320" w:lineRule="atLeast"/>
      <w:jc w:val="both"/>
    </w:pPr>
    <w:rPr>
      <w:rFonts w:ascii="Verdana" w:hAnsi="Verdana"/>
      <w:sz w:val="20"/>
      <w:szCs w:val="20"/>
      <w:lang w:val="en-US" w:eastAsia="en-US"/>
    </w:rPr>
  </w:style>
  <w:style w:type="character" w:customStyle="1" w:styleId="Chara">
    <w:name w:val="Κείμενο υποσημείωσης Char"/>
    <w:basedOn w:val="a0"/>
    <w:link w:val="af1"/>
    <w:rsid w:val="00162F65"/>
    <w:rPr>
      <w:rFonts w:ascii="Verdana" w:hAnsi="Verdana"/>
      <w:lang w:val="en-US" w:eastAsia="en-US"/>
    </w:rPr>
  </w:style>
  <w:style w:type="character" w:styleId="af2">
    <w:name w:val="footnote reference"/>
    <w:rsid w:val="00162F65"/>
    <w:rPr>
      <w:vertAlign w:val="superscript"/>
    </w:rPr>
  </w:style>
  <w:style w:type="paragraph" w:customStyle="1" w:styleId="Char1CharCharCharCharCharCharChar">
    <w:name w:val="Char1 Char Char Char Char Char Char Char"/>
    <w:basedOn w:val="a"/>
    <w:rsid w:val="00162F65"/>
    <w:pPr>
      <w:spacing w:after="160" w:line="240" w:lineRule="exact"/>
    </w:pPr>
    <w:rPr>
      <w:rFonts w:ascii="Verdana" w:hAnsi="Verdana"/>
      <w:sz w:val="20"/>
      <w:szCs w:val="20"/>
      <w:lang w:val="en-US" w:eastAsia="en-US"/>
    </w:rPr>
  </w:style>
  <w:style w:type="paragraph" w:customStyle="1" w:styleId="CharChar">
    <w:name w:val="Char Char"/>
    <w:basedOn w:val="a"/>
    <w:rsid w:val="00162F65"/>
    <w:pPr>
      <w:autoSpaceDE w:val="0"/>
      <w:autoSpaceDN w:val="0"/>
      <w:adjustRightInd w:val="0"/>
      <w:spacing w:after="160" w:line="240" w:lineRule="exact"/>
    </w:pPr>
    <w:rPr>
      <w:rFonts w:ascii="Verdana" w:hAnsi="Verdana"/>
      <w:sz w:val="20"/>
      <w:szCs w:val="20"/>
      <w:lang w:val="en-US" w:eastAsia="en-US"/>
    </w:rPr>
  </w:style>
  <w:style w:type="paragraph" w:styleId="af3">
    <w:name w:val="endnote text"/>
    <w:basedOn w:val="a"/>
    <w:link w:val="Charb"/>
    <w:rsid w:val="00162F65"/>
    <w:pPr>
      <w:spacing w:before="120" w:after="120" w:line="320" w:lineRule="atLeast"/>
      <w:jc w:val="both"/>
    </w:pPr>
    <w:rPr>
      <w:rFonts w:ascii="Verdana" w:hAnsi="Verdana"/>
      <w:sz w:val="20"/>
      <w:szCs w:val="20"/>
      <w:lang w:val="en-US" w:eastAsia="en-US"/>
    </w:rPr>
  </w:style>
  <w:style w:type="character" w:customStyle="1" w:styleId="Charb">
    <w:name w:val="Κείμενο σημείωσης τέλους Char"/>
    <w:basedOn w:val="a0"/>
    <w:link w:val="af3"/>
    <w:rsid w:val="00162F65"/>
    <w:rPr>
      <w:rFonts w:ascii="Verdana" w:hAnsi="Verdana"/>
      <w:lang w:val="en-US" w:eastAsia="en-US"/>
    </w:rPr>
  </w:style>
  <w:style w:type="character" w:styleId="af4">
    <w:name w:val="endnote reference"/>
    <w:rsid w:val="00162F65"/>
    <w:rPr>
      <w:vertAlign w:val="superscript"/>
    </w:rPr>
  </w:style>
  <w:style w:type="paragraph" w:customStyle="1" w:styleId="CharCharCharCharCharCharCharCharCharCharCharCharCharCharChar1CharCharCharCharCharCharChar">
    <w:name w:val="Char Char Char Char Char Char Char Char Char Char Char Char Char Char Char1 Char Char Char Char Char Char Char"/>
    <w:basedOn w:val="a"/>
    <w:rsid w:val="00162F65"/>
    <w:pPr>
      <w:spacing w:after="160" w:line="240" w:lineRule="exact"/>
      <w:jc w:val="both"/>
    </w:pPr>
    <w:rPr>
      <w:rFonts w:ascii="Verdana" w:hAnsi="Verdana"/>
      <w:sz w:val="20"/>
      <w:szCs w:val="20"/>
      <w:lang w:val="en-US" w:eastAsia="en-US"/>
    </w:rPr>
  </w:style>
  <w:style w:type="paragraph" w:customStyle="1" w:styleId="Default">
    <w:name w:val="Default"/>
    <w:qFormat/>
    <w:rsid w:val="00162F65"/>
    <w:pPr>
      <w:autoSpaceDE w:val="0"/>
      <w:autoSpaceDN w:val="0"/>
      <w:adjustRightInd w:val="0"/>
    </w:pPr>
    <w:rPr>
      <w:rFonts w:ascii="Calibri" w:hAnsi="Calibri" w:cs="Calibri"/>
      <w:color w:val="000000"/>
      <w:sz w:val="24"/>
      <w:szCs w:val="24"/>
    </w:rPr>
  </w:style>
  <w:style w:type="paragraph" w:customStyle="1" w:styleId="af5">
    <w:name w:val="Κείμενο"/>
    <w:basedOn w:val="a"/>
    <w:rsid w:val="00162F65"/>
    <w:pPr>
      <w:spacing w:before="60" w:after="60" w:line="280" w:lineRule="atLeast"/>
      <w:jc w:val="both"/>
    </w:pPr>
    <w:rPr>
      <w:rFonts w:ascii="Arial" w:hAnsi="Arial" w:cs="Arial"/>
      <w:sz w:val="22"/>
      <w:szCs w:val="22"/>
      <w:lang w:eastAsia="zh-CN"/>
    </w:rPr>
  </w:style>
  <w:style w:type="character" w:styleId="-0">
    <w:name w:val="FollowedHyperlink"/>
    <w:basedOn w:val="a0"/>
    <w:unhideWhenUsed/>
    <w:rsid w:val="00162F65"/>
    <w:rPr>
      <w:color w:val="800080" w:themeColor="followedHyperlink"/>
      <w:u w:val="single"/>
    </w:rPr>
  </w:style>
  <w:style w:type="paragraph" w:styleId="Web">
    <w:name w:val="Normal (Web)"/>
    <w:basedOn w:val="a"/>
    <w:uiPriority w:val="99"/>
    <w:unhideWhenUsed/>
    <w:rsid w:val="00162F65"/>
    <w:pPr>
      <w:spacing w:before="100" w:beforeAutospacing="1" w:after="100" w:afterAutospacing="1"/>
    </w:pPr>
  </w:style>
  <w:style w:type="character" w:customStyle="1" w:styleId="FontStyle27">
    <w:name w:val="Font Style27"/>
    <w:rsid w:val="008C07D1"/>
    <w:rPr>
      <w:rFonts w:ascii="Arial Narrow" w:hAnsi="Arial Narrow" w:cs="Arial Narrow"/>
      <w:color w:val="000000"/>
      <w:sz w:val="20"/>
      <w:szCs w:val="20"/>
    </w:rPr>
  </w:style>
  <w:style w:type="paragraph" w:customStyle="1" w:styleId="TableParagraph">
    <w:name w:val="Table Paragraph"/>
    <w:basedOn w:val="a"/>
    <w:uiPriority w:val="1"/>
    <w:qFormat/>
    <w:rsid w:val="002E217B"/>
    <w:pPr>
      <w:widowControl w:val="0"/>
      <w:autoSpaceDE w:val="0"/>
      <w:autoSpaceDN w:val="0"/>
      <w:ind w:left="107"/>
    </w:pPr>
    <w:rPr>
      <w:rFonts w:ascii="Calibri" w:eastAsia="Calibri" w:hAnsi="Calibri" w:cs="Calibri"/>
      <w:sz w:val="22"/>
      <w:szCs w:val="22"/>
      <w:lang w:eastAsia="en-US"/>
    </w:rPr>
  </w:style>
  <w:style w:type="paragraph" w:customStyle="1" w:styleId="12">
    <w:name w:val="Επικεφαλίδα 12"/>
    <w:basedOn w:val="a"/>
    <w:uiPriority w:val="1"/>
    <w:qFormat/>
    <w:rsid w:val="002E217B"/>
    <w:pPr>
      <w:widowControl w:val="0"/>
      <w:autoSpaceDE w:val="0"/>
      <w:autoSpaceDN w:val="0"/>
      <w:spacing w:line="219" w:lineRule="exact"/>
      <w:ind w:left="140"/>
      <w:outlineLvl w:val="1"/>
    </w:pPr>
    <w:rPr>
      <w:rFonts w:ascii="Calibri" w:eastAsia="Calibri" w:hAnsi="Calibri" w:cs="Calibri"/>
      <w:b/>
      <w:bCs/>
      <w:sz w:val="18"/>
      <w:szCs w:val="18"/>
      <w:lang w:eastAsia="en-US"/>
    </w:rPr>
  </w:style>
  <w:style w:type="paragraph" w:styleId="20">
    <w:name w:val="Body Text 2"/>
    <w:basedOn w:val="a"/>
    <w:link w:val="2Char0"/>
    <w:rsid w:val="00DA01F9"/>
    <w:pPr>
      <w:spacing w:after="120" w:line="480" w:lineRule="auto"/>
    </w:pPr>
    <w:rPr>
      <w:lang w:val="x-none" w:eastAsia="x-none"/>
    </w:rPr>
  </w:style>
  <w:style w:type="character" w:customStyle="1" w:styleId="2Char0">
    <w:name w:val="Σώμα κείμενου 2 Char"/>
    <w:basedOn w:val="a0"/>
    <w:link w:val="20"/>
    <w:rsid w:val="00DA01F9"/>
    <w:rPr>
      <w:sz w:val="24"/>
      <w:szCs w:val="24"/>
      <w:lang w:val="x-none" w:eastAsia="x-none"/>
    </w:rPr>
  </w:style>
  <w:style w:type="character" w:customStyle="1" w:styleId="3Char">
    <w:name w:val="Επικεφαλίδα 3 Char"/>
    <w:basedOn w:val="a0"/>
    <w:link w:val="3"/>
    <w:semiHidden/>
    <w:rsid w:val="00F12318"/>
    <w:rPr>
      <w:rFonts w:asciiTheme="majorHAnsi" w:eastAsiaTheme="majorEastAsia" w:hAnsiTheme="majorHAnsi" w:cstheme="majorBidi"/>
      <w:color w:val="243F60" w:themeColor="accent1" w:themeShade="7F"/>
      <w:sz w:val="24"/>
      <w:szCs w:val="24"/>
    </w:rPr>
  </w:style>
  <w:style w:type="character" w:customStyle="1" w:styleId="4Char">
    <w:name w:val="Επικεφαλίδα 4 Char"/>
    <w:basedOn w:val="a0"/>
    <w:link w:val="4"/>
    <w:rsid w:val="000C236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983379">
      <w:bodyDiv w:val="1"/>
      <w:marLeft w:val="0"/>
      <w:marRight w:val="0"/>
      <w:marTop w:val="0"/>
      <w:marBottom w:val="0"/>
      <w:divBdr>
        <w:top w:val="none" w:sz="0" w:space="0" w:color="auto"/>
        <w:left w:val="none" w:sz="0" w:space="0" w:color="auto"/>
        <w:bottom w:val="none" w:sz="0" w:space="0" w:color="auto"/>
        <w:right w:val="none" w:sz="0" w:space="0" w:color="auto"/>
      </w:divBdr>
    </w:div>
    <w:div w:id="543636650">
      <w:bodyDiv w:val="1"/>
      <w:marLeft w:val="0"/>
      <w:marRight w:val="0"/>
      <w:marTop w:val="0"/>
      <w:marBottom w:val="0"/>
      <w:divBdr>
        <w:top w:val="none" w:sz="0" w:space="0" w:color="auto"/>
        <w:left w:val="none" w:sz="0" w:space="0" w:color="auto"/>
        <w:bottom w:val="none" w:sz="0" w:space="0" w:color="auto"/>
        <w:right w:val="none" w:sz="0" w:space="0" w:color="auto"/>
      </w:divBdr>
    </w:div>
    <w:div w:id="638000702">
      <w:bodyDiv w:val="1"/>
      <w:marLeft w:val="0"/>
      <w:marRight w:val="0"/>
      <w:marTop w:val="0"/>
      <w:marBottom w:val="0"/>
      <w:divBdr>
        <w:top w:val="none" w:sz="0" w:space="0" w:color="auto"/>
        <w:left w:val="none" w:sz="0" w:space="0" w:color="auto"/>
        <w:bottom w:val="none" w:sz="0" w:space="0" w:color="auto"/>
        <w:right w:val="none" w:sz="0" w:space="0" w:color="auto"/>
      </w:divBdr>
    </w:div>
    <w:div w:id="653146269">
      <w:bodyDiv w:val="1"/>
      <w:marLeft w:val="0"/>
      <w:marRight w:val="0"/>
      <w:marTop w:val="0"/>
      <w:marBottom w:val="0"/>
      <w:divBdr>
        <w:top w:val="none" w:sz="0" w:space="0" w:color="auto"/>
        <w:left w:val="none" w:sz="0" w:space="0" w:color="auto"/>
        <w:bottom w:val="none" w:sz="0" w:space="0" w:color="auto"/>
        <w:right w:val="none" w:sz="0" w:space="0" w:color="auto"/>
      </w:divBdr>
    </w:div>
    <w:div w:id="747113979">
      <w:bodyDiv w:val="1"/>
      <w:marLeft w:val="0"/>
      <w:marRight w:val="0"/>
      <w:marTop w:val="0"/>
      <w:marBottom w:val="0"/>
      <w:divBdr>
        <w:top w:val="none" w:sz="0" w:space="0" w:color="auto"/>
        <w:left w:val="none" w:sz="0" w:space="0" w:color="auto"/>
        <w:bottom w:val="none" w:sz="0" w:space="0" w:color="auto"/>
        <w:right w:val="none" w:sz="0" w:space="0" w:color="auto"/>
      </w:divBdr>
    </w:div>
    <w:div w:id="861935304">
      <w:bodyDiv w:val="1"/>
      <w:marLeft w:val="0"/>
      <w:marRight w:val="0"/>
      <w:marTop w:val="0"/>
      <w:marBottom w:val="0"/>
      <w:divBdr>
        <w:top w:val="none" w:sz="0" w:space="0" w:color="auto"/>
        <w:left w:val="none" w:sz="0" w:space="0" w:color="auto"/>
        <w:bottom w:val="none" w:sz="0" w:space="0" w:color="auto"/>
        <w:right w:val="none" w:sz="0" w:space="0" w:color="auto"/>
      </w:divBdr>
    </w:div>
    <w:div w:id="927350545">
      <w:bodyDiv w:val="1"/>
      <w:marLeft w:val="0"/>
      <w:marRight w:val="0"/>
      <w:marTop w:val="0"/>
      <w:marBottom w:val="0"/>
      <w:divBdr>
        <w:top w:val="none" w:sz="0" w:space="0" w:color="auto"/>
        <w:left w:val="none" w:sz="0" w:space="0" w:color="auto"/>
        <w:bottom w:val="none" w:sz="0" w:space="0" w:color="auto"/>
        <w:right w:val="none" w:sz="0" w:space="0" w:color="auto"/>
      </w:divBdr>
    </w:div>
    <w:div w:id="1130980892">
      <w:bodyDiv w:val="1"/>
      <w:marLeft w:val="0"/>
      <w:marRight w:val="0"/>
      <w:marTop w:val="0"/>
      <w:marBottom w:val="0"/>
      <w:divBdr>
        <w:top w:val="none" w:sz="0" w:space="0" w:color="auto"/>
        <w:left w:val="none" w:sz="0" w:space="0" w:color="auto"/>
        <w:bottom w:val="none" w:sz="0" w:space="0" w:color="auto"/>
        <w:right w:val="none" w:sz="0" w:space="0" w:color="auto"/>
      </w:divBdr>
    </w:div>
    <w:div w:id="1135174848">
      <w:bodyDiv w:val="1"/>
      <w:marLeft w:val="0"/>
      <w:marRight w:val="0"/>
      <w:marTop w:val="0"/>
      <w:marBottom w:val="0"/>
      <w:divBdr>
        <w:top w:val="none" w:sz="0" w:space="0" w:color="auto"/>
        <w:left w:val="none" w:sz="0" w:space="0" w:color="auto"/>
        <w:bottom w:val="none" w:sz="0" w:space="0" w:color="auto"/>
        <w:right w:val="none" w:sz="0" w:space="0" w:color="auto"/>
      </w:divBdr>
    </w:div>
    <w:div w:id="1495532520">
      <w:bodyDiv w:val="1"/>
      <w:marLeft w:val="0"/>
      <w:marRight w:val="0"/>
      <w:marTop w:val="0"/>
      <w:marBottom w:val="0"/>
      <w:divBdr>
        <w:top w:val="none" w:sz="0" w:space="0" w:color="auto"/>
        <w:left w:val="none" w:sz="0" w:space="0" w:color="auto"/>
        <w:bottom w:val="none" w:sz="0" w:space="0" w:color="auto"/>
        <w:right w:val="none" w:sz="0" w:space="0" w:color="auto"/>
      </w:divBdr>
    </w:div>
    <w:div w:id="1524509999">
      <w:bodyDiv w:val="1"/>
      <w:marLeft w:val="0"/>
      <w:marRight w:val="0"/>
      <w:marTop w:val="0"/>
      <w:marBottom w:val="0"/>
      <w:divBdr>
        <w:top w:val="none" w:sz="0" w:space="0" w:color="auto"/>
        <w:left w:val="none" w:sz="0" w:space="0" w:color="auto"/>
        <w:bottom w:val="none" w:sz="0" w:space="0" w:color="auto"/>
        <w:right w:val="none" w:sz="0" w:space="0" w:color="auto"/>
      </w:divBdr>
    </w:div>
    <w:div w:id="1635137654">
      <w:bodyDiv w:val="1"/>
      <w:marLeft w:val="0"/>
      <w:marRight w:val="0"/>
      <w:marTop w:val="0"/>
      <w:marBottom w:val="0"/>
      <w:divBdr>
        <w:top w:val="none" w:sz="0" w:space="0" w:color="auto"/>
        <w:left w:val="none" w:sz="0" w:space="0" w:color="auto"/>
        <w:bottom w:val="none" w:sz="0" w:space="0" w:color="auto"/>
        <w:right w:val="none" w:sz="0" w:space="0" w:color="auto"/>
      </w:divBdr>
    </w:div>
    <w:div w:id="1878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08411-5DF5-4B9D-9C41-B6C3F99A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2187</Words>
  <Characters>11813</Characters>
  <Application>Microsoft Office Word</Application>
  <DocSecurity>0</DocSecurity>
  <Lines>98</Lines>
  <Paragraphs>27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ΥΑΙΚΙΝΘΗ</dc:creator>
  <cp:lastModifiedBy>Kostas Zapounidis</cp:lastModifiedBy>
  <cp:revision>8</cp:revision>
  <cp:lastPrinted>2026-07-13T12:02:00Z</cp:lastPrinted>
  <dcterms:created xsi:type="dcterms:W3CDTF">2026-07-10T11:35:00Z</dcterms:created>
  <dcterms:modified xsi:type="dcterms:W3CDTF">2026-07-16T09:29:00Z</dcterms:modified>
</cp:coreProperties>
</file>